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3D0359" w14:textId="77777777" w:rsidR="00D340D2" w:rsidRDefault="009914AB">
      <w:pPr>
        <w:spacing w:after="0" w:line="276" w:lineRule="auto"/>
        <w:ind w:left="-567"/>
        <w:rPr>
          <w:rFonts w:cs="Arial"/>
          <w:b/>
          <w:color w:val="F79646"/>
          <w:sz w:val="40"/>
          <w:szCs w:val="40"/>
          <w:lang w:eastAsia="hu-HU"/>
        </w:rPr>
      </w:pPr>
      <w:r>
        <w:rPr>
          <w:rFonts w:cs="Arial"/>
          <w:b/>
          <w:color w:val="F79646"/>
          <w:sz w:val="40"/>
          <w:szCs w:val="40"/>
          <w:lang w:eastAsia="hu-HU"/>
        </w:rPr>
        <w:t>Sajtóközlemény</w:t>
      </w:r>
    </w:p>
    <w:p w14:paraId="41B65E2D" w14:textId="0450F64B" w:rsidR="00D340D2" w:rsidRDefault="009914AB">
      <w:pPr>
        <w:spacing w:after="0" w:line="276" w:lineRule="auto"/>
        <w:ind w:left="-567"/>
      </w:pPr>
      <w:r w:rsidRPr="00FD2D9B">
        <w:rPr>
          <w:rFonts w:cs="Arial"/>
          <w:b/>
          <w:color w:val="808080"/>
          <w:szCs w:val="20"/>
          <w:lang w:eastAsia="hu-HU"/>
        </w:rPr>
        <w:t>Kiadja</w:t>
      </w:r>
      <w:r w:rsidRPr="00FD2D9B">
        <w:rPr>
          <w:rFonts w:cs="Arial"/>
          <w:color w:val="808080"/>
          <w:szCs w:val="20"/>
          <w:lang w:eastAsia="hu-HU"/>
        </w:rPr>
        <w:t xml:space="preserve">: Budapesti Metropolitan Egyetem </w:t>
      </w:r>
      <w:r w:rsidRPr="00FD2D9B">
        <w:rPr>
          <w:rFonts w:cs="Arial"/>
          <w:color w:val="808080"/>
          <w:szCs w:val="20"/>
          <w:lang w:eastAsia="hu-HU"/>
        </w:rPr>
        <w:br/>
      </w:r>
      <w:r w:rsidR="007C4CC9">
        <w:rPr>
          <w:rFonts w:cs="Arial"/>
          <w:color w:val="808080"/>
          <w:szCs w:val="20"/>
          <w:lang w:eastAsia="hu-HU"/>
        </w:rPr>
        <w:t>Budapest, 2020-10-13</w:t>
      </w:r>
    </w:p>
    <w:p w14:paraId="0C47ACF5" w14:textId="77777777" w:rsidR="00D340D2" w:rsidRDefault="00D340D2">
      <w:pPr>
        <w:spacing w:after="0"/>
        <w:jc w:val="center"/>
        <w:rPr>
          <w:rFonts w:cs="Arial"/>
          <w:b/>
          <w:color w:val="F79646"/>
          <w:sz w:val="36"/>
          <w:szCs w:val="36"/>
          <w:lang w:eastAsia="hu-HU"/>
        </w:rPr>
      </w:pPr>
    </w:p>
    <w:p w14:paraId="1D883A1B" w14:textId="2743D650" w:rsidR="004C0743" w:rsidRDefault="007C4CC9" w:rsidP="00EB13EC">
      <w:pPr>
        <w:spacing w:after="0" w:line="276" w:lineRule="auto"/>
        <w:ind w:left="-567"/>
        <w:jc w:val="center"/>
        <w:rPr>
          <w:rFonts w:cs="Arial"/>
          <w:b/>
          <w:color w:val="F79646"/>
          <w:sz w:val="40"/>
          <w:szCs w:val="40"/>
          <w:lang w:eastAsia="hu-HU"/>
        </w:rPr>
      </w:pPr>
      <w:r>
        <w:rPr>
          <w:rFonts w:cs="Arial"/>
          <w:b/>
          <w:color w:val="F79646"/>
          <w:sz w:val="40"/>
          <w:szCs w:val="40"/>
          <w:lang w:eastAsia="hu-HU"/>
        </w:rPr>
        <w:t>Ettől lesz nagy durranás egy innováció</w:t>
      </w:r>
    </w:p>
    <w:p w14:paraId="511B5CCE" w14:textId="77777777" w:rsidR="00994A6B" w:rsidRDefault="00994A6B" w:rsidP="00994A6B">
      <w:pPr>
        <w:spacing w:after="0" w:line="276" w:lineRule="auto"/>
        <w:ind w:left="-567"/>
        <w:jc w:val="both"/>
        <w:rPr>
          <w:rFonts w:cs="Arial"/>
          <w:color w:val="808080"/>
          <w:szCs w:val="20"/>
          <w:lang w:eastAsia="hu-HU"/>
        </w:rPr>
      </w:pPr>
    </w:p>
    <w:p w14:paraId="16F052CC" w14:textId="46BCC24D" w:rsidR="00994A6B" w:rsidRDefault="00841091" w:rsidP="00994A6B">
      <w:pPr>
        <w:spacing w:after="0" w:line="276" w:lineRule="auto"/>
        <w:ind w:left="-567"/>
        <w:jc w:val="both"/>
        <w:rPr>
          <w:rFonts w:cs="Arial"/>
          <w:b/>
          <w:bCs/>
          <w:color w:val="808080"/>
          <w:szCs w:val="20"/>
          <w:lang w:eastAsia="hu-HU"/>
        </w:rPr>
      </w:pPr>
      <w:r>
        <w:rPr>
          <w:rFonts w:cs="Arial"/>
          <w:b/>
          <w:bCs/>
          <w:color w:val="808080"/>
          <w:szCs w:val="20"/>
          <w:lang w:eastAsia="hu-HU"/>
        </w:rPr>
        <w:t xml:space="preserve">Sokan azt gondolják, </w:t>
      </w:r>
      <w:r w:rsidR="008974A5">
        <w:rPr>
          <w:rFonts w:cs="Arial"/>
          <w:b/>
          <w:bCs/>
          <w:color w:val="808080"/>
          <w:szCs w:val="20"/>
          <w:lang w:eastAsia="hu-HU"/>
        </w:rPr>
        <w:t xml:space="preserve">hogy </w:t>
      </w:r>
      <w:r>
        <w:rPr>
          <w:rFonts w:cs="Arial"/>
          <w:b/>
          <w:bCs/>
          <w:color w:val="808080"/>
          <w:szCs w:val="20"/>
          <w:lang w:eastAsia="hu-HU"/>
        </w:rPr>
        <w:t>az igazán sikeres innováció kulcsa a nagy, világmegváltó ötlet. Dr. Mérő László szerint azo</w:t>
      </w:r>
      <w:r w:rsidR="008974A5">
        <w:rPr>
          <w:rFonts w:cs="Arial"/>
          <w:b/>
          <w:bCs/>
          <w:color w:val="808080"/>
          <w:szCs w:val="20"/>
          <w:lang w:eastAsia="hu-HU"/>
        </w:rPr>
        <w:t>nban korántsem erről van szó: a siker</w:t>
      </w:r>
      <w:r>
        <w:rPr>
          <w:rFonts w:cs="Arial"/>
          <w:b/>
          <w:bCs/>
          <w:color w:val="808080"/>
          <w:szCs w:val="20"/>
          <w:lang w:eastAsia="hu-HU"/>
        </w:rPr>
        <w:t xml:space="preserve"> </w:t>
      </w:r>
      <w:r w:rsidR="008974A5">
        <w:rPr>
          <w:rFonts w:cs="Arial"/>
          <w:b/>
          <w:bCs/>
          <w:color w:val="808080"/>
          <w:szCs w:val="20"/>
          <w:lang w:eastAsia="hu-HU"/>
        </w:rPr>
        <w:t>inkább azon múlik</w:t>
      </w:r>
      <w:r>
        <w:rPr>
          <w:rFonts w:cs="Arial"/>
          <w:b/>
          <w:bCs/>
          <w:color w:val="808080"/>
          <w:szCs w:val="20"/>
          <w:lang w:eastAsia="hu-HU"/>
        </w:rPr>
        <w:t>, hogy egy újítás mennyire illeszkedik bele jelen világunk gondolatiságába, mindennapjaiba és mennyire ad választ kihívásainkra. Többek között erről is beszél majd az ismert matematikus és pszichológus o</w:t>
      </w:r>
      <w:r w:rsidR="001F3F04">
        <w:rPr>
          <w:rFonts w:cs="Arial"/>
          <w:b/>
          <w:bCs/>
          <w:color w:val="808080"/>
          <w:szCs w:val="20"/>
          <w:lang w:eastAsia="hu-HU"/>
        </w:rPr>
        <w:t>któber 29-én</w:t>
      </w:r>
      <w:r>
        <w:rPr>
          <w:rFonts w:cs="Arial"/>
          <w:b/>
          <w:bCs/>
          <w:color w:val="808080"/>
          <w:szCs w:val="20"/>
          <w:lang w:eastAsia="hu-HU"/>
        </w:rPr>
        <w:t xml:space="preserve">, </w:t>
      </w:r>
      <w:r w:rsidR="001F3F04">
        <w:rPr>
          <w:rFonts w:cs="Arial"/>
          <w:b/>
          <w:bCs/>
          <w:color w:val="808080"/>
          <w:szCs w:val="20"/>
          <w:lang w:eastAsia="hu-HU"/>
        </w:rPr>
        <w:t>a Budap</w:t>
      </w:r>
      <w:r>
        <w:rPr>
          <w:rFonts w:cs="Arial"/>
          <w:b/>
          <w:bCs/>
          <w:color w:val="808080"/>
          <w:szCs w:val="20"/>
          <w:lang w:eastAsia="hu-HU"/>
        </w:rPr>
        <w:t xml:space="preserve">esti Metropolitan Egyetem (METU) immáron harmadik alkalommal megrendezett, saját </w:t>
      </w:r>
      <w:proofErr w:type="spellStart"/>
      <w:r>
        <w:rPr>
          <w:rFonts w:cs="Arial"/>
          <w:b/>
          <w:bCs/>
          <w:color w:val="808080"/>
          <w:szCs w:val="20"/>
          <w:lang w:eastAsia="hu-HU"/>
        </w:rPr>
        <w:t>TEDx</w:t>
      </w:r>
      <w:proofErr w:type="spellEnd"/>
      <w:r>
        <w:rPr>
          <w:rFonts w:cs="Arial"/>
          <w:b/>
          <w:bCs/>
          <w:color w:val="808080"/>
          <w:szCs w:val="20"/>
          <w:lang w:eastAsia="hu-HU"/>
        </w:rPr>
        <w:t xml:space="preserve"> </w:t>
      </w:r>
      <w:r w:rsidR="00C45508">
        <w:rPr>
          <w:rFonts w:cs="Arial"/>
          <w:b/>
          <w:bCs/>
          <w:color w:val="808080"/>
          <w:szCs w:val="20"/>
          <w:lang w:eastAsia="hu-HU"/>
        </w:rPr>
        <w:t>eseményén.</w:t>
      </w:r>
      <w:bookmarkStart w:id="0" w:name="_GoBack"/>
      <w:bookmarkEnd w:id="0"/>
    </w:p>
    <w:p w14:paraId="7F552EBB" w14:textId="01EEC761" w:rsidR="001F3F04" w:rsidRDefault="001F3F04" w:rsidP="00994A6B">
      <w:pPr>
        <w:spacing w:after="0" w:line="276" w:lineRule="auto"/>
        <w:ind w:left="-567"/>
        <w:jc w:val="both"/>
        <w:rPr>
          <w:rFonts w:cs="Arial"/>
          <w:b/>
          <w:bCs/>
          <w:color w:val="808080"/>
          <w:szCs w:val="20"/>
          <w:lang w:eastAsia="hu-HU"/>
        </w:rPr>
      </w:pPr>
    </w:p>
    <w:p w14:paraId="40638910" w14:textId="1BFEC4EC" w:rsidR="001F3F04" w:rsidRPr="00841091" w:rsidRDefault="00841091" w:rsidP="00994A6B">
      <w:pPr>
        <w:spacing w:after="0" w:line="276" w:lineRule="auto"/>
        <w:ind w:left="-567"/>
        <w:jc w:val="both"/>
        <w:rPr>
          <w:rFonts w:cs="Arial"/>
          <w:bCs/>
          <w:color w:val="808080"/>
          <w:szCs w:val="20"/>
          <w:lang w:eastAsia="hu-HU"/>
        </w:rPr>
      </w:pPr>
      <w:r w:rsidRPr="00841091">
        <w:rPr>
          <w:rFonts w:cs="Arial"/>
          <w:bCs/>
          <w:color w:val="808080"/>
          <w:szCs w:val="20"/>
          <w:lang w:eastAsia="hu-HU"/>
        </w:rPr>
        <w:t>„A tipikus nagyot durranó innováció egyáltalán nem a nagy ötletet igényli. Ső</w:t>
      </w:r>
      <w:r>
        <w:rPr>
          <w:rFonts w:cs="Arial"/>
          <w:bCs/>
          <w:color w:val="808080"/>
          <w:szCs w:val="20"/>
          <w:lang w:eastAsia="hu-HU"/>
        </w:rPr>
        <w:t xml:space="preserve">t, a zseniális nagy ötletek (például a Rubik-kocka vagy a </w:t>
      </w:r>
      <w:proofErr w:type="spellStart"/>
      <w:r>
        <w:rPr>
          <w:rFonts w:cs="Arial"/>
          <w:bCs/>
          <w:color w:val="808080"/>
          <w:szCs w:val="20"/>
          <w:lang w:eastAsia="hu-HU"/>
        </w:rPr>
        <w:t>Tetris</w:t>
      </w:r>
      <w:proofErr w:type="spellEnd"/>
      <w:r>
        <w:rPr>
          <w:rFonts w:cs="Arial"/>
          <w:bCs/>
          <w:color w:val="808080"/>
          <w:szCs w:val="20"/>
          <w:lang w:eastAsia="hu-HU"/>
        </w:rPr>
        <w:t xml:space="preserve">) </w:t>
      </w:r>
      <w:r w:rsidRPr="00841091">
        <w:rPr>
          <w:rFonts w:cs="Arial"/>
          <w:bCs/>
          <w:color w:val="808080"/>
          <w:szCs w:val="20"/>
          <w:lang w:eastAsia="hu-HU"/>
        </w:rPr>
        <w:t xml:space="preserve">még ha nagyon sikeresek is, akkor sem határozzák meg az iparág további evolúcióját, </w:t>
      </w:r>
      <w:r>
        <w:rPr>
          <w:rFonts w:cs="Arial"/>
          <w:bCs/>
          <w:color w:val="808080"/>
          <w:szCs w:val="20"/>
          <w:lang w:eastAsia="hu-HU"/>
        </w:rPr>
        <w:t xml:space="preserve">miközben egy kis ötlet, mint például a </w:t>
      </w:r>
      <w:proofErr w:type="spellStart"/>
      <w:r>
        <w:rPr>
          <w:rFonts w:cs="Arial"/>
          <w:bCs/>
          <w:color w:val="808080"/>
          <w:szCs w:val="20"/>
          <w:lang w:eastAsia="hu-HU"/>
        </w:rPr>
        <w:t>Tamagocsi</w:t>
      </w:r>
      <w:proofErr w:type="spellEnd"/>
      <w:r>
        <w:rPr>
          <w:rFonts w:cs="Arial"/>
          <w:bCs/>
          <w:color w:val="808080"/>
          <w:szCs w:val="20"/>
          <w:lang w:eastAsia="hu-HU"/>
        </w:rPr>
        <w:t xml:space="preserve"> esetleg igen” – mondta el Dr. Mérő László.</w:t>
      </w:r>
      <w:r w:rsidR="008974A5">
        <w:rPr>
          <w:rFonts w:cs="Arial"/>
          <w:bCs/>
          <w:color w:val="808080"/>
          <w:szCs w:val="20"/>
          <w:lang w:eastAsia="hu-HU"/>
        </w:rPr>
        <w:t xml:space="preserve"> A szakértő szerint a napjainkban gyakran emlegetett közhelyek tévesek: egy újszerű megoldásra, termékre nem teremthető meg az igény a társadalomban. „</w:t>
      </w:r>
      <w:r w:rsidR="00AD103E">
        <w:rPr>
          <w:rFonts w:cs="Arial"/>
          <w:bCs/>
          <w:color w:val="808080"/>
          <w:szCs w:val="20"/>
          <w:lang w:eastAsia="hu-HU"/>
        </w:rPr>
        <w:t xml:space="preserve">Ha egy új megközelítés sikeréről beszélünk, mindig meg kell vizsgálnunk az előzményeket. Ahhoz ugyanis, hogy egy innováció nagy durranás legyen, valamilyen társadalmi szintű, evolúciós változás szükséges. Egy adott ember által életre hívott új megoldás vagy termék akkor válik széles körben is ismertté és elismertté, ha annak korábban más </w:t>
      </w:r>
      <w:proofErr w:type="spellStart"/>
      <w:r w:rsidR="00AD103E">
        <w:rPr>
          <w:rFonts w:cs="Arial"/>
          <w:bCs/>
          <w:color w:val="808080"/>
          <w:szCs w:val="20"/>
          <w:lang w:eastAsia="hu-HU"/>
        </w:rPr>
        <w:t>innovátor</w:t>
      </w:r>
      <w:proofErr w:type="spellEnd"/>
      <w:r w:rsidR="00AD103E">
        <w:rPr>
          <w:rFonts w:cs="Arial"/>
          <w:bCs/>
          <w:color w:val="808080"/>
          <w:szCs w:val="20"/>
          <w:lang w:eastAsia="hu-HU"/>
        </w:rPr>
        <w:t xml:space="preserve"> személyiségek már előkészítették a terepe</w:t>
      </w:r>
      <w:r w:rsidR="00567539">
        <w:rPr>
          <w:rFonts w:cs="Arial"/>
          <w:bCs/>
          <w:color w:val="808080"/>
          <w:szCs w:val="20"/>
          <w:lang w:eastAsia="hu-HU"/>
        </w:rPr>
        <w:t xml:space="preserve">t. Senki sem egyedül </w:t>
      </w:r>
      <w:proofErr w:type="spellStart"/>
      <w:r w:rsidR="00567539">
        <w:rPr>
          <w:rFonts w:cs="Arial"/>
          <w:bCs/>
          <w:color w:val="808080"/>
          <w:szCs w:val="20"/>
          <w:lang w:eastAsia="hu-HU"/>
        </w:rPr>
        <w:t>innovátor</w:t>
      </w:r>
      <w:proofErr w:type="spellEnd"/>
      <w:r w:rsidR="00567539">
        <w:rPr>
          <w:rFonts w:cs="Arial"/>
          <w:bCs/>
          <w:color w:val="808080"/>
          <w:szCs w:val="20"/>
          <w:lang w:eastAsia="hu-HU"/>
        </w:rPr>
        <w:t>,</w:t>
      </w:r>
      <w:r w:rsidR="00AD103E">
        <w:rPr>
          <w:rFonts w:cs="Arial"/>
          <w:bCs/>
          <w:color w:val="808080"/>
          <w:szCs w:val="20"/>
          <w:lang w:eastAsia="hu-HU"/>
        </w:rPr>
        <w:t xml:space="preserve"> érdemes minden újítást egy hosszabb folyamat részeként vizsgálnunk.”</w:t>
      </w:r>
    </w:p>
    <w:p w14:paraId="5F92E0A2" w14:textId="3CC49F58" w:rsidR="00FC7452" w:rsidRPr="00FC7452" w:rsidRDefault="00FC7452" w:rsidP="00994A6B">
      <w:pPr>
        <w:spacing w:after="0" w:line="276" w:lineRule="auto"/>
        <w:jc w:val="both"/>
        <w:rPr>
          <w:rFonts w:cs="Arial"/>
          <w:bCs/>
          <w:color w:val="808080"/>
          <w:szCs w:val="20"/>
          <w:lang w:eastAsia="hu-HU"/>
        </w:rPr>
      </w:pPr>
    </w:p>
    <w:p w14:paraId="5229C74B" w14:textId="1D116B44" w:rsidR="00FC7452" w:rsidRPr="00FC7452" w:rsidRDefault="00AD103E" w:rsidP="001F3F04">
      <w:pPr>
        <w:spacing w:after="0" w:line="276" w:lineRule="auto"/>
        <w:ind w:left="-567"/>
        <w:jc w:val="both"/>
        <w:rPr>
          <w:rFonts w:cs="Arial"/>
          <w:bCs/>
          <w:color w:val="808080"/>
          <w:szCs w:val="20"/>
          <w:lang w:eastAsia="hu-HU"/>
        </w:rPr>
      </w:pPr>
      <w:r>
        <w:rPr>
          <w:rFonts w:cs="Arial"/>
          <w:bCs/>
          <w:color w:val="808080"/>
          <w:szCs w:val="20"/>
          <w:lang w:eastAsia="hu-HU"/>
        </w:rPr>
        <w:t xml:space="preserve">Többek között erről beszél majd Dr. Mérő László </w:t>
      </w:r>
      <w:r w:rsidRPr="00AD103E">
        <w:rPr>
          <w:rFonts w:cs="Arial"/>
          <w:bCs/>
          <w:i/>
          <w:color w:val="808080"/>
          <w:szCs w:val="20"/>
          <w:lang w:eastAsia="hu-HU"/>
        </w:rPr>
        <w:t>Vajon milyen egy nagyot durranó innováció?</w:t>
      </w:r>
      <w:r w:rsidR="007C4CC9">
        <w:rPr>
          <w:rFonts w:cs="Arial"/>
          <w:bCs/>
          <w:color w:val="808080"/>
          <w:szCs w:val="20"/>
          <w:lang w:eastAsia="hu-HU"/>
        </w:rPr>
        <w:t xml:space="preserve"> </w:t>
      </w:r>
      <w:proofErr w:type="gramStart"/>
      <w:r w:rsidRPr="00AD103E">
        <w:rPr>
          <w:rFonts w:cs="Arial"/>
          <w:bCs/>
          <w:color w:val="808080"/>
          <w:szCs w:val="20"/>
          <w:lang w:eastAsia="hu-HU"/>
        </w:rPr>
        <w:t>című</w:t>
      </w:r>
      <w:proofErr w:type="gramEnd"/>
      <w:r>
        <w:rPr>
          <w:rFonts w:cs="Arial"/>
          <w:bCs/>
          <w:color w:val="808080"/>
          <w:szCs w:val="20"/>
          <w:lang w:eastAsia="hu-HU"/>
        </w:rPr>
        <w:t xml:space="preserve"> előadásában 2020. október 29-én, a Budapesti Metropolitan Egyetem (METU) </w:t>
      </w:r>
      <w:r w:rsidR="00994A6B">
        <w:rPr>
          <w:rFonts w:cs="Arial"/>
          <w:bCs/>
          <w:color w:val="808080"/>
          <w:szCs w:val="20"/>
          <w:lang w:eastAsia="hu-HU"/>
        </w:rPr>
        <w:t xml:space="preserve">immáron harmadik alkalommal </w:t>
      </w:r>
      <w:r>
        <w:rPr>
          <w:rFonts w:cs="Arial"/>
          <w:bCs/>
          <w:color w:val="808080"/>
          <w:szCs w:val="20"/>
          <w:lang w:eastAsia="hu-HU"/>
        </w:rPr>
        <w:t>megrendezett,</w:t>
      </w:r>
      <w:r w:rsidR="00994A6B">
        <w:rPr>
          <w:rFonts w:cs="Arial"/>
          <w:bCs/>
          <w:color w:val="808080"/>
          <w:szCs w:val="20"/>
          <w:lang w:eastAsia="hu-HU"/>
        </w:rPr>
        <w:t xml:space="preserve"> </w:t>
      </w:r>
      <w:r w:rsidR="001F3F04" w:rsidRPr="001F3F04">
        <w:rPr>
          <w:rFonts w:cs="Arial"/>
          <w:bCs/>
          <w:color w:val="808080"/>
          <w:szCs w:val="20"/>
          <w:lang w:eastAsia="hu-HU"/>
        </w:rPr>
        <w:t>a világszerte ismert TED-eseménysorozathoz kapc</w:t>
      </w:r>
      <w:r>
        <w:rPr>
          <w:rFonts w:cs="Arial"/>
          <w:bCs/>
          <w:color w:val="808080"/>
          <w:szCs w:val="20"/>
          <w:lang w:eastAsia="hu-HU"/>
        </w:rPr>
        <w:t xml:space="preserve">solódó saját </w:t>
      </w:r>
      <w:proofErr w:type="spellStart"/>
      <w:r>
        <w:rPr>
          <w:rFonts w:cs="Arial"/>
          <w:bCs/>
          <w:color w:val="808080"/>
          <w:szCs w:val="20"/>
          <w:lang w:eastAsia="hu-HU"/>
        </w:rPr>
        <w:t>TEDx</w:t>
      </w:r>
      <w:proofErr w:type="spellEnd"/>
      <w:r>
        <w:rPr>
          <w:rFonts w:cs="Arial"/>
          <w:bCs/>
          <w:color w:val="808080"/>
          <w:szCs w:val="20"/>
          <w:lang w:eastAsia="hu-HU"/>
        </w:rPr>
        <w:t xml:space="preserve"> konferenciáján</w:t>
      </w:r>
      <w:r w:rsidR="001F3F04" w:rsidRPr="001F3F04">
        <w:rPr>
          <w:rFonts w:cs="Arial"/>
          <w:bCs/>
          <w:color w:val="808080"/>
          <w:szCs w:val="20"/>
          <w:lang w:eastAsia="hu-HU"/>
        </w:rPr>
        <w:t>. Az intézmény által életre hívott</w:t>
      </w:r>
      <w:r w:rsidR="001F3F04">
        <w:rPr>
          <w:rFonts w:cs="Arial"/>
          <w:bCs/>
          <w:color w:val="808080"/>
          <w:szCs w:val="20"/>
          <w:lang w:eastAsia="hu-HU"/>
        </w:rPr>
        <w:t xml:space="preserve"> </w:t>
      </w:r>
      <w:r w:rsidR="001F3F04" w:rsidRPr="001F3F04">
        <w:rPr>
          <w:rFonts w:cs="Arial"/>
          <w:bCs/>
          <w:color w:val="808080"/>
          <w:szCs w:val="20"/>
          <w:lang w:eastAsia="hu-HU"/>
        </w:rPr>
        <w:t xml:space="preserve">esemény az innováció jelenségét vizsgálja: az idei előadóktól megtudhatjuk, mit is jelent valójában az innováció, kikből lesznek </w:t>
      </w:r>
      <w:proofErr w:type="spellStart"/>
      <w:r w:rsidR="001F3F04" w:rsidRPr="001F3F04">
        <w:rPr>
          <w:rFonts w:cs="Arial"/>
          <w:bCs/>
          <w:color w:val="808080"/>
          <w:szCs w:val="20"/>
          <w:lang w:eastAsia="hu-HU"/>
        </w:rPr>
        <w:t>innovátorok</w:t>
      </w:r>
      <w:proofErr w:type="spellEnd"/>
      <w:r w:rsidR="001F3F04" w:rsidRPr="001F3F04">
        <w:rPr>
          <w:rFonts w:cs="Arial"/>
          <w:bCs/>
          <w:color w:val="808080"/>
          <w:szCs w:val="20"/>
          <w:lang w:eastAsia="hu-HU"/>
        </w:rPr>
        <w:t xml:space="preserve"> és hogyan lehetséges az, hogy a történelem bizonyos időszakaiban az újító hozzáállás inkább üldözött, mint ünnepelt jelenség volt. A rendezvény előadói az Uránia Nemzeti Filmszínház színpadán mesélik el gondolatébresz</w:t>
      </w:r>
      <w:r w:rsidR="001F3F04">
        <w:rPr>
          <w:rFonts w:cs="Arial"/>
          <w:bCs/>
          <w:color w:val="808080"/>
          <w:szCs w:val="20"/>
          <w:lang w:eastAsia="hu-HU"/>
        </w:rPr>
        <w:t xml:space="preserve">tő történeteiket, melyeket a közönség online felületen követhet majd. A rövid, </w:t>
      </w:r>
      <w:r w:rsidR="001F3F04" w:rsidRPr="00994A6B">
        <w:rPr>
          <w:rFonts w:cs="Arial"/>
          <w:bCs/>
          <w:color w:val="808080"/>
          <w:szCs w:val="20"/>
          <w:lang w:eastAsia="hu-HU"/>
        </w:rPr>
        <w:t xml:space="preserve">de tartalmas előadások között a vendégek különféle, </w:t>
      </w:r>
      <w:r w:rsidR="007C4CC9">
        <w:rPr>
          <w:rFonts w:cs="Arial"/>
          <w:bCs/>
          <w:color w:val="808080"/>
          <w:szCs w:val="20"/>
          <w:lang w:eastAsia="hu-HU"/>
        </w:rPr>
        <w:t>az esemény</w:t>
      </w:r>
      <w:r w:rsidR="001F3F04" w:rsidRPr="00994A6B">
        <w:rPr>
          <w:rFonts w:cs="Arial"/>
          <w:bCs/>
          <w:color w:val="808080"/>
          <w:szCs w:val="20"/>
          <w:lang w:eastAsia="hu-HU"/>
        </w:rPr>
        <w:t xml:space="preserve"> témájához kapcsolódó digitális szobákban is bővíthetik ismereteiket.</w:t>
      </w:r>
    </w:p>
    <w:p w14:paraId="67C3DD70" w14:textId="77777777" w:rsidR="00EB13EC" w:rsidRPr="00FC7452" w:rsidRDefault="00EB13EC" w:rsidP="00FC7452">
      <w:pPr>
        <w:spacing w:after="0" w:line="276" w:lineRule="auto"/>
        <w:ind w:left="-567"/>
        <w:jc w:val="both"/>
        <w:rPr>
          <w:rFonts w:cs="Arial"/>
          <w:bCs/>
          <w:color w:val="808080"/>
          <w:szCs w:val="20"/>
          <w:lang w:eastAsia="hu-HU"/>
        </w:rPr>
      </w:pPr>
    </w:p>
    <w:p w14:paraId="7C336AB6" w14:textId="1B92663A" w:rsidR="00D340D2" w:rsidRPr="00FC7452" w:rsidRDefault="00841091" w:rsidP="00FC7452">
      <w:pPr>
        <w:spacing w:after="0" w:line="276" w:lineRule="auto"/>
        <w:ind w:left="-567"/>
        <w:jc w:val="both"/>
        <w:rPr>
          <w:rFonts w:cs="Arial"/>
          <w:bCs/>
          <w:color w:val="808080"/>
          <w:szCs w:val="20"/>
          <w:lang w:eastAsia="hu-HU"/>
        </w:rPr>
      </w:pPr>
      <w:r>
        <w:rPr>
          <w:rFonts w:cs="Arial"/>
          <w:bCs/>
          <w:color w:val="808080"/>
          <w:szCs w:val="20"/>
          <w:lang w:eastAsia="hu-HU"/>
        </w:rPr>
        <w:t xml:space="preserve">Dr. </w:t>
      </w:r>
      <w:r w:rsidR="001F3F04">
        <w:rPr>
          <w:rFonts w:cs="Arial"/>
          <w:bCs/>
          <w:color w:val="808080"/>
          <w:szCs w:val="20"/>
          <w:lang w:eastAsia="hu-HU"/>
        </w:rPr>
        <w:t>Mérő László</w:t>
      </w:r>
      <w:r w:rsidR="00AD103E">
        <w:rPr>
          <w:rFonts w:cs="Arial"/>
          <w:bCs/>
          <w:color w:val="808080"/>
          <w:szCs w:val="20"/>
          <w:lang w:eastAsia="hu-HU"/>
        </w:rPr>
        <w:t xml:space="preserve"> </w:t>
      </w:r>
      <w:r w:rsidR="001F3F04">
        <w:rPr>
          <w:rFonts w:cs="Arial"/>
          <w:bCs/>
          <w:color w:val="808080"/>
          <w:szCs w:val="20"/>
          <w:lang w:eastAsia="hu-HU"/>
        </w:rPr>
        <w:t>előadása új megvilágításba helyezi majd</w:t>
      </w:r>
      <w:r w:rsidR="00FC7452" w:rsidRPr="00FC7452">
        <w:rPr>
          <w:rFonts w:cs="Arial"/>
          <w:bCs/>
          <w:color w:val="808080"/>
          <w:szCs w:val="20"/>
          <w:lang w:eastAsia="hu-HU"/>
        </w:rPr>
        <w:t xml:space="preserve"> az i</w:t>
      </w:r>
      <w:r w:rsidR="001F3F04">
        <w:rPr>
          <w:rFonts w:cs="Arial"/>
          <w:bCs/>
          <w:color w:val="808080"/>
          <w:szCs w:val="20"/>
          <w:lang w:eastAsia="hu-HU"/>
        </w:rPr>
        <w:t>nnovációról alkotott képünket. A további előadók</w:t>
      </w:r>
      <w:r w:rsidR="00FC7452" w:rsidRPr="00FC7452">
        <w:rPr>
          <w:rFonts w:cs="Arial"/>
          <w:bCs/>
          <w:color w:val="808080"/>
          <w:szCs w:val="20"/>
          <w:lang w:eastAsia="hu-HU"/>
        </w:rPr>
        <w:t xml:space="preserve">ról a </w:t>
      </w:r>
      <w:hyperlink r:id="rId7" w:history="1">
        <w:r w:rsidR="00FC7452" w:rsidRPr="00520602">
          <w:rPr>
            <w:rStyle w:val="Hiperhivatkozs"/>
            <w:rFonts w:cs="Arial"/>
            <w:bCs/>
            <w:szCs w:val="20"/>
            <w:lang w:eastAsia="hu-HU"/>
          </w:rPr>
          <w:t>konferencia honlapja</w:t>
        </w:r>
      </w:hyperlink>
      <w:r w:rsidR="00FC7452" w:rsidRPr="00FC7452">
        <w:rPr>
          <w:rFonts w:cs="Arial"/>
          <w:bCs/>
          <w:color w:val="808080"/>
          <w:szCs w:val="20"/>
          <w:lang w:eastAsia="hu-HU"/>
        </w:rPr>
        <w:t xml:space="preserve"> és </w:t>
      </w:r>
      <w:hyperlink r:id="rId8" w:history="1">
        <w:r w:rsidR="00FC7452" w:rsidRPr="00520602">
          <w:rPr>
            <w:rStyle w:val="Hiperhivatkozs"/>
            <w:rFonts w:cs="Arial"/>
            <w:bCs/>
            <w:szCs w:val="20"/>
            <w:lang w:eastAsia="hu-HU"/>
          </w:rPr>
          <w:t>Facebook oldala</w:t>
        </w:r>
      </w:hyperlink>
      <w:r w:rsidR="00FC7452" w:rsidRPr="00FC7452">
        <w:rPr>
          <w:rFonts w:cs="Arial"/>
          <w:bCs/>
          <w:color w:val="808080"/>
          <w:szCs w:val="20"/>
          <w:lang w:eastAsia="hu-HU"/>
        </w:rPr>
        <w:t xml:space="preserve"> szolgál folyamatosan frissülő információkkal. A 2020. október 29-ei eseményre jegyek a</w:t>
      </w:r>
      <w:r w:rsidR="007C4CC9">
        <w:rPr>
          <w:rFonts w:cs="Arial"/>
          <w:bCs/>
          <w:color w:val="808080"/>
          <w:szCs w:val="20"/>
          <w:lang w:eastAsia="hu-HU"/>
        </w:rPr>
        <w:t>z esemény</w:t>
      </w:r>
      <w:r w:rsidR="00FC7452" w:rsidRPr="00FC7452">
        <w:rPr>
          <w:rFonts w:cs="Arial"/>
          <w:bCs/>
          <w:color w:val="808080"/>
          <w:szCs w:val="20"/>
          <w:lang w:eastAsia="hu-HU"/>
        </w:rPr>
        <w:t xml:space="preserve"> weboldalán kaphatók.</w:t>
      </w:r>
    </w:p>
    <w:p w14:paraId="2DC04028" w14:textId="77777777" w:rsidR="00FC7452" w:rsidRDefault="00FC7452" w:rsidP="00FC7452">
      <w:pPr>
        <w:spacing w:after="0" w:line="276" w:lineRule="auto"/>
        <w:jc w:val="both"/>
        <w:rPr>
          <w:rFonts w:cs="Arial"/>
          <w:color w:val="808080"/>
          <w:szCs w:val="20"/>
          <w:lang w:eastAsia="hu-HU"/>
        </w:rPr>
      </w:pPr>
    </w:p>
    <w:p w14:paraId="5B91C399" w14:textId="77777777" w:rsidR="00D340D2" w:rsidRDefault="009914AB">
      <w:pPr>
        <w:spacing w:after="0" w:line="276" w:lineRule="auto"/>
        <w:ind w:left="-567"/>
        <w:rPr>
          <w:rFonts w:cs="Arial"/>
          <w:color w:val="808080"/>
          <w:szCs w:val="20"/>
          <w:lang w:eastAsia="hu-HU"/>
        </w:rPr>
      </w:pPr>
      <w:r>
        <w:rPr>
          <w:rFonts w:cs="Arial"/>
          <w:b/>
          <w:color w:val="808080"/>
          <w:szCs w:val="20"/>
          <w:lang w:eastAsia="hu-HU"/>
        </w:rPr>
        <w:t xml:space="preserve">További információ: </w:t>
      </w:r>
      <w:r>
        <w:rPr>
          <w:rFonts w:cs="Arial"/>
          <w:b/>
          <w:color w:val="808080"/>
          <w:szCs w:val="20"/>
          <w:lang w:eastAsia="hu-HU"/>
        </w:rPr>
        <w:br/>
      </w:r>
      <w:r>
        <w:rPr>
          <w:rFonts w:cs="Arial"/>
          <w:color w:val="808080"/>
          <w:szCs w:val="20"/>
          <w:lang w:eastAsia="hu-HU"/>
        </w:rPr>
        <w:t>Varga Dóra</w:t>
      </w:r>
    </w:p>
    <w:p w14:paraId="0209AB9D" w14:textId="77777777" w:rsidR="00D340D2" w:rsidRDefault="009914AB">
      <w:pPr>
        <w:spacing w:after="0" w:line="276" w:lineRule="auto"/>
        <w:ind w:left="-567"/>
        <w:rPr>
          <w:rFonts w:cs="Arial"/>
          <w:color w:val="808080"/>
          <w:szCs w:val="20"/>
          <w:lang w:eastAsia="hu-HU"/>
        </w:rPr>
      </w:pPr>
      <w:r>
        <w:rPr>
          <w:rFonts w:cs="Arial"/>
          <w:color w:val="808080"/>
          <w:szCs w:val="20"/>
          <w:lang w:eastAsia="hu-HU"/>
        </w:rPr>
        <w:t>+36 1 920 1817</w:t>
      </w:r>
    </w:p>
    <w:p w14:paraId="48095025" w14:textId="77777777" w:rsidR="00D340D2" w:rsidRDefault="009914AB">
      <w:pPr>
        <w:spacing w:after="0" w:line="276" w:lineRule="auto"/>
        <w:ind w:left="-567"/>
        <w:rPr>
          <w:rFonts w:cs="Arial"/>
          <w:color w:val="808080"/>
          <w:szCs w:val="20"/>
          <w:lang w:eastAsia="hu-HU"/>
        </w:rPr>
      </w:pPr>
      <w:r>
        <w:rPr>
          <w:rFonts w:cs="Arial"/>
          <w:color w:val="808080"/>
          <w:szCs w:val="20"/>
          <w:lang w:eastAsia="hu-HU"/>
        </w:rPr>
        <w:t>+36 30 857 8179</w:t>
      </w:r>
    </w:p>
    <w:p w14:paraId="2854786E" w14:textId="77777777" w:rsidR="00D340D2" w:rsidRDefault="008F08FB">
      <w:pPr>
        <w:spacing w:after="0" w:line="276" w:lineRule="auto"/>
        <w:ind w:left="-567"/>
        <w:rPr>
          <w:rFonts w:cs="Arial"/>
          <w:color w:val="808080"/>
          <w:szCs w:val="20"/>
          <w:lang w:eastAsia="hu-HU"/>
        </w:rPr>
      </w:pPr>
      <w:hyperlink r:id="rId9">
        <w:r w:rsidR="009914AB">
          <w:rPr>
            <w:rStyle w:val="InternetLink"/>
            <w:rFonts w:cs="Arial"/>
            <w:szCs w:val="20"/>
            <w:lang w:eastAsia="hu-HU"/>
          </w:rPr>
          <w:t>dvarga@noguchi.hu</w:t>
        </w:r>
      </w:hyperlink>
      <w:r w:rsidR="009914AB">
        <w:rPr>
          <w:rFonts w:cs="Arial"/>
          <w:color w:val="808080"/>
          <w:szCs w:val="20"/>
          <w:lang w:eastAsia="hu-HU"/>
        </w:rPr>
        <w:t xml:space="preserve"> </w:t>
      </w:r>
    </w:p>
    <w:p w14:paraId="4B9CEE66" w14:textId="77777777" w:rsidR="00FC1C99" w:rsidRDefault="00FC1C99">
      <w:pPr>
        <w:spacing w:after="0" w:line="276" w:lineRule="auto"/>
        <w:ind w:left="-567"/>
        <w:rPr>
          <w:rFonts w:cs="Arial"/>
          <w:color w:val="808080"/>
          <w:szCs w:val="20"/>
          <w:lang w:eastAsia="hu-HU"/>
        </w:rPr>
      </w:pPr>
    </w:p>
    <w:p w14:paraId="19DE5517" w14:textId="2AFFDB50" w:rsidR="00EB13EC" w:rsidRDefault="009246FE" w:rsidP="00FC1C99">
      <w:pPr>
        <w:spacing w:after="0"/>
        <w:ind w:left="-567"/>
        <w:jc w:val="both"/>
        <w:rPr>
          <w:b/>
          <w:bCs/>
          <w:i/>
          <w:iCs/>
          <w:color w:val="808080"/>
          <w:u w:val="single" w:color="808080"/>
        </w:rPr>
      </w:pPr>
      <w:r>
        <w:rPr>
          <w:b/>
          <w:bCs/>
          <w:i/>
          <w:iCs/>
          <w:color w:val="808080"/>
          <w:u w:val="single" w:color="808080"/>
        </w:rPr>
        <w:lastRenderedPageBreak/>
        <w:t>A TED kezdeményezé</w:t>
      </w:r>
      <w:r w:rsidR="00EB13EC">
        <w:rPr>
          <w:b/>
          <w:bCs/>
          <w:i/>
          <w:iCs/>
          <w:color w:val="808080"/>
          <w:u w:val="single" w:color="808080"/>
        </w:rPr>
        <w:t>s</w:t>
      </w:r>
      <w:r>
        <w:rPr>
          <w:b/>
          <w:bCs/>
          <w:i/>
          <w:iCs/>
          <w:color w:val="808080"/>
          <w:u w:val="single" w:color="808080"/>
        </w:rPr>
        <w:t>r</w:t>
      </w:r>
      <w:r w:rsidR="00EB13EC">
        <w:rPr>
          <w:b/>
          <w:bCs/>
          <w:i/>
          <w:iCs/>
          <w:color w:val="808080"/>
          <w:u w:val="single" w:color="808080"/>
        </w:rPr>
        <w:t>ől</w:t>
      </w:r>
    </w:p>
    <w:p w14:paraId="395D7710" w14:textId="5CFFC72E" w:rsidR="00EB13EC" w:rsidRPr="00EB13EC" w:rsidRDefault="00EB13EC" w:rsidP="00FC1C99">
      <w:pPr>
        <w:spacing w:after="0"/>
        <w:ind w:left="-567"/>
        <w:jc w:val="both"/>
        <w:rPr>
          <w:color w:val="808080"/>
          <w:sz w:val="16"/>
          <w:szCs w:val="16"/>
          <w:u w:color="808080"/>
        </w:rPr>
      </w:pPr>
      <w:r w:rsidRPr="00EB13EC">
        <w:rPr>
          <w:color w:val="808080"/>
          <w:sz w:val="16"/>
          <w:szCs w:val="16"/>
          <w:u w:color="808080"/>
        </w:rPr>
        <w:t xml:space="preserve">A TED 36 éve indult el Kaliforniában egy exkluzív és különleges konferenciaként, mára világszerte fogalommá vált. A TED célja, hogy a határokon minden értelemben átívelően, az élet legkülönfélébb területeiről és a világ minden tájáról </w:t>
      </w:r>
      <w:proofErr w:type="spellStart"/>
      <w:r w:rsidRPr="00EB13EC">
        <w:rPr>
          <w:color w:val="808080"/>
          <w:sz w:val="16"/>
          <w:szCs w:val="16"/>
          <w:u w:color="808080"/>
        </w:rPr>
        <w:t>összegyűjtsön</w:t>
      </w:r>
      <w:proofErr w:type="spellEnd"/>
      <w:r w:rsidRPr="00EB13EC">
        <w:rPr>
          <w:color w:val="808080"/>
          <w:sz w:val="16"/>
          <w:szCs w:val="16"/>
          <w:u w:color="808080"/>
        </w:rPr>
        <w:t xml:space="preserve"> érdekes és inspiráló gondolkodókat és alkotókat. Ezen az exkluzív fórumon a résztvevők egymást, a világot és önmagukat is jobban megismerhetik.</w:t>
      </w:r>
    </w:p>
    <w:p w14:paraId="5B89117E" w14:textId="77777777" w:rsidR="00EB13EC" w:rsidRDefault="00EB13EC" w:rsidP="00FC1C99">
      <w:pPr>
        <w:spacing w:after="0"/>
        <w:ind w:left="-567"/>
        <w:jc w:val="both"/>
        <w:rPr>
          <w:b/>
          <w:bCs/>
          <w:i/>
          <w:iCs/>
          <w:color w:val="808080"/>
          <w:u w:val="single" w:color="808080"/>
        </w:rPr>
      </w:pPr>
    </w:p>
    <w:p w14:paraId="5E72A21C" w14:textId="017324F5" w:rsidR="00FC1C99" w:rsidRDefault="00FC1C99" w:rsidP="00FC1C99">
      <w:pPr>
        <w:spacing w:after="0"/>
        <w:ind w:left="-567"/>
        <w:jc w:val="both"/>
        <w:rPr>
          <w:b/>
          <w:bCs/>
          <w:i/>
          <w:iCs/>
          <w:color w:val="808080"/>
          <w:u w:val="single" w:color="808080"/>
        </w:rPr>
      </w:pPr>
      <w:r>
        <w:rPr>
          <w:b/>
          <w:bCs/>
          <w:i/>
          <w:iCs/>
          <w:color w:val="808080"/>
          <w:u w:val="single" w:color="808080"/>
        </w:rPr>
        <w:t>A Budapesti Metropolitan Egyetemről</w:t>
      </w:r>
    </w:p>
    <w:p w14:paraId="6EC1EAF4" w14:textId="77777777" w:rsidR="00D340D2" w:rsidRDefault="00FC1C99" w:rsidP="00FC1C99">
      <w:pPr>
        <w:spacing w:after="0"/>
        <w:ind w:left="-567"/>
        <w:jc w:val="both"/>
      </w:pPr>
      <w:r>
        <w:rPr>
          <w:color w:val="808080"/>
          <w:sz w:val="16"/>
          <w:szCs w:val="16"/>
          <w:u w:color="808080"/>
        </w:rPr>
        <w:t xml:space="preserve">A Budapesti Metropolitan Egyetem (METU) Magyarország legnagyobb magánkézben lévő felsőoktatási intézménye. A METU-n 2 karon, 4 fő képzési területen folyik képzés: kommunikáció, üzlet, turizmus és művészet. A folyamatosan bővülő magyar és angol nyelvű kínálatban jelenleg 33 alapszak, 25 mesterszak, 20 szakirányú továbbképzés és 7 felsőoktatási szakképzés közül választhatnak az egyetem iránt érdeklődők. A Metropolitannek jelenleg közel 7500 hallgatója van, akik 2011-től már nemcsak a fővárosban, hanem Hódmezővásárhelyen is folytathatják tanulmányaikat. Az intézmény 2001 óta meghatározó és dinamikusan fejlődő szereplője a hazai felsőoktatásnak. Képességfejlesztő tréningrendszere egyedülálló. A METU jelenleg közel 200 külföldi intézménnyel tart fenn partnerkapcsolatot. </w:t>
      </w:r>
    </w:p>
    <w:sectPr w:rsidR="00D340D2" w:rsidSect="007C4CC9">
      <w:headerReference w:type="default" r:id="rId10"/>
      <w:headerReference w:type="first" r:id="rId11"/>
      <w:footerReference w:type="first" r:id="rId12"/>
      <w:pgSz w:w="11906" w:h="16838"/>
      <w:pgMar w:top="2694" w:right="1134" w:bottom="1134" w:left="1701" w:header="709" w:footer="7" w:gutter="0"/>
      <w:cols w:space="708"/>
      <w:formProt w:val="0"/>
      <w:titlePg/>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EBBCE1" w14:textId="77777777" w:rsidR="008F08FB" w:rsidRDefault="008F08FB">
      <w:pPr>
        <w:spacing w:after="0"/>
      </w:pPr>
      <w:r>
        <w:separator/>
      </w:r>
    </w:p>
  </w:endnote>
  <w:endnote w:type="continuationSeparator" w:id="0">
    <w:p w14:paraId="3DB01CDF" w14:textId="77777777" w:rsidR="008F08FB" w:rsidRDefault="008F08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Liberation Sans">
    <w:altName w:val="Malgun Gothic"/>
    <w:charset w:val="01"/>
    <w:family w:val="roman"/>
    <w:pitch w:val="variable"/>
  </w:font>
  <w:font w:name="PingFang S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D8151" w14:textId="77777777" w:rsidR="00D340D2" w:rsidRDefault="009914AB">
    <w:pPr>
      <w:pStyle w:val="llb"/>
      <w:tabs>
        <w:tab w:val="clear" w:pos="4536"/>
        <w:tab w:val="clear" w:pos="9072"/>
        <w:tab w:val="left" w:pos="1095"/>
      </w:tabs>
      <w:ind w:hanging="1418"/>
    </w:pPr>
    <w:r>
      <w:rPr>
        <w:noProof/>
        <w:lang w:val="hu-HU" w:eastAsia="hu-HU"/>
      </w:rPr>
      <w:drawing>
        <wp:inline distT="0" distB="0" distL="0" distR="0" wp14:anchorId="4D291192" wp14:editId="3B93F7C3">
          <wp:extent cx="6838950" cy="1247775"/>
          <wp:effectExtent l="0" t="0" r="0" b="0"/>
          <wp:docPr id="3" name="Kép 2" descr="sajtokozlemeny_labl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ép 2" descr="sajtokozlemeny_lablec"/>
                  <pic:cNvPicPr>
                    <a:picLocks noChangeAspect="1" noChangeArrowheads="1"/>
                  </pic:cNvPicPr>
                </pic:nvPicPr>
                <pic:blipFill>
                  <a:blip r:embed="rId1"/>
                  <a:stretch>
                    <a:fillRect/>
                  </a:stretch>
                </pic:blipFill>
                <pic:spPr bwMode="auto">
                  <a:xfrm>
                    <a:off x="0" y="0"/>
                    <a:ext cx="6838950" cy="12477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05196" w14:textId="77777777" w:rsidR="008F08FB" w:rsidRDefault="008F08FB">
      <w:pPr>
        <w:spacing w:after="0"/>
      </w:pPr>
      <w:r>
        <w:separator/>
      </w:r>
    </w:p>
  </w:footnote>
  <w:footnote w:type="continuationSeparator" w:id="0">
    <w:p w14:paraId="3025F416" w14:textId="77777777" w:rsidR="008F08FB" w:rsidRDefault="008F08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9D68A" w14:textId="77777777" w:rsidR="00D340D2" w:rsidRDefault="009914AB">
    <w:pPr>
      <w:pStyle w:val="lfej"/>
      <w:ind w:left="-567"/>
    </w:pPr>
    <w:r>
      <w:rPr>
        <w:noProof/>
        <w:lang w:val="hu-HU" w:eastAsia="hu-HU"/>
      </w:rPr>
      <w:drawing>
        <wp:anchor distT="0" distB="0" distL="0" distR="0" simplePos="0" relativeHeight="3" behindDoc="1" locked="0" layoutInCell="1" allowOverlap="1" wp14:anchorId="5147EE23" wp14:editId="4F879958">
          <wp:simplePos x="0" y="0"/>
          <wp:positionH relativeFrom="column">
            <wp:posOffset>-972185</wp:posOffset>
          </wp:positionH>
          <wp:positionV relativeFrom="paragraph">
            <wp:posOffset>-220980</wp:posOffset>
          </wp:positionV>
          <wp:extent cx="7556500" cy="1604645"/>
          <wp:effectExtent l="0" t="0" r="0" b="0"/>
          <wp:wrapNone/>
          <wp:docPr id="1" name="Kép 1" descr="sajtokozlemeny_fejl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6" descr="sajtokozlemeny_fejlec"/>
                  <pic:cNvPicPr>
                    <a:picLocks noChangeAspect="1" noChangeArrowheads="1"/>
                  </pic:cNvPicPr>
                </pic:nvPicPr>
                <pic:blipFill>
                  <a:blip r:embed="rId1"/>
                  <a:stretch>
                    <a:fillRect/>
                  </a:stretch>
                </pic:blipFill>
                <pic:spPr bwMode="auto">
                  <a:xfrm>
                    <a:off x="0" y="0"/>
                    <a:ext cx="7556500" cy="1604645"/>
                  </a:xfrm>
                  <a:prstGeom prst="rect">
                    <a:avLst/>
                  </a:prstGeom>
                </pic:spPr>
              </pic:pic>
            </a:graphicData>
          </a:graphic>
        </wp:anchor>
      </w:drawing>
    </w:r>
  </w:p>
  <w:p w14:paraId="5B0841C6" w14:textId="77777777" w:rsidR="00D340D2" w:rsidRDefault="00D340D2">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C2880" w14:textId="77777777" w:rsidR="00D340D2" w:rsidRDefault="009914AB">
    <w:pPr>
      <w:pStyle w:val="lfej"/>
      <w:ind w:left="-567"/>
    </w:pPr>
    <w:r>
      <w:rPr>
        <w:noProof/>
        <w:lang w:val="hu-HU" w:eastAsia="hu-HU"/>
      </w:rPr>
      <w:drawing>
        <wp:anchor distT="0" distB="0" distL="0" distR="0" simplePos="0" relativeHeight="2" behindDoc="1" locked="0" layoutInCell="1" allowOverlap="1" wp14:anchorId="20129CA3" wp14:editId="050FE0A0">
          <wp:simplePos x="0" y="0"/>
          <wp:positionH relativeFrom="column">
            <wp:posOffset>-1124585</wp:posOffset>
          </wp:positionH>
          <wp:positionV relativeFrom="paragraph">
            <wp:posOffset>-373380</wp:posOffset>
          </wp:positionV>
          <wp:extent cx="7556500" cy="1604645"/>
          <wp:effectExtent l="0" t="0" r="0" b="0"/>
          <wp:wrapNone/>
          <wp:docPr id="2" name="Kép 15" descr="sajtokozlemeny_fejl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ép 15" descr="sajtokozlemeny_fejlec"/>
                  <pic:cNvPicPr>
                    <a:picLocks noChangeAspect="1" noChangeArrowheads="1"/>
                  </pic:cNvPicPr>
                </pic:nvPicPr>
                <pic:blipFill>
                  <a:blip r:embed="rId1"/>
                  <a:stretch>
                    <a:fillRect/>
                  </a:stretch>
                </pic:blipFill>
                <pic:spPr bwMode="auto">
                  <a:xfrm>
                    <a:off x="0" y="0"/>
                    <a:ext cx="7556500" cy="160464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0D2"/>
    <w:rsid w:val="000B204F"/>
    <w:rsid w:val="00153766"/>
    <w:rsid w:val="001D5276"/>
    <w:rsid w:val="001F3F04"/>
    <w:rsid w:val="00214115"/>
    <w:rsid w:val="00294435"/>
    <w:rsid w:val="00294621"/>
    <w:rsid w:val="002C3033"/>
    <w:rsid w:val="002D1811"/>
    <w:rsid w:val="002F36F6"/>
    <w:rsid w:val="0034574C"/>
    <w:rsid w:val="003539B4"/>
    <w:rsid w:val="004308E4"/>
    <w:rsid w:val="0046309B"/>
    <w:rsid w:val="00485576"/>
    <w:rsid w:val="004C0743"/>
    <w:rsid w:val="004C5D6E"/>
    <w:rsid w:val="00520602"/>
    <w:rsid w:val="00532D56"/>
    <w:rsid w:val="00535261"/>
    <w:rsid w:val="00567539"/>
    <w:rsid w:val="005C7463"/>
    <w:rsid w:val="005C7476"/>
    <w:rsid w:val="005C7926"/>
    <w:rsid w:val="00763673"/>
    <w:rsid w:val="007843DE"/>
    <w:rsid w:val="007A29A3"/>
    <w:rsid w:val="007C195B"/>
    <w:rsid w:val="007C4CC9"/>
    <w:rsid w:val="007F6485"/>
    <w:rsid w:val="00841091"/>
    <w:rsid w:val="00850356"/>
    <w:rsid w:val="008708F8"/>
    <w:rsid w:val="008974A5"/>
    <w:rsid w:val="008A679A"/>
    <w:rsid w:val="008F08FB"/>
    <w:rsid w:val="009059DA"/>
    <w:rsid w:val="009246FE"/>
    <w:rsid w:val="009467DA"/>
    <w:rsid w:val="00946FCF"/>
    <w:rsid w:val="009812A7"/>
    <w:rsid w:val="00986DDA"/>
    <w:rsid w:val="009914AB"/>
    <w:rsid w:val="00994A6B"/>
    <w:rsid w:val="009C4A06"/>
    <w:rsid w:val="009C7652"/>
    <w:rsid w:val="00A02A4E"/>
    <w:rsid w:val="00A26412"/>
    <w:rsid w:val="00A3568F"/>
    <w:rsid w:val="00A6035D"/>
    <w:rsid w:val="00AB3397"/>
    <w:rsid w:val="00AD103E"/>
    <w:rsid w:val="00B93879"/>
    <w:rsid w:val="00C406E6"/>
    <w:rsid w:val="00C45108"/>
    <w:rsid w:val="00C45508"/>
    <w:rsid w:val="00C538EF"/>
    <w:rsid w:val="00C74E11"/>
    <w:rsid w:val="00D02F1F"/>
    <w:rsid w:val="00D340D2"/>
    <w:rsid w:val="00DD553B"/>
    <w:rsid w:val="00E96637"/>
    <w:rsid w:val="00EA2B47"/>
    <w:rsid w:val="00EB13EC"/>
    <w:rsid w:val="00EC74D9"/>
    <w:rsid w:val="00F031C8"/>
    <w:rsid w:val="00F8316D"/>
    <w:rsid w:val="00FA5C74"/>
    <w:rsid w:val="00FC1C99"/>
    <w:rsid w:val="00FC7452"/>
    <w:rsid w:val="00FD0ADD"/>
    <w:rsid w:val="00FD2D9B"/>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56A5C"/>
  <w15:docId w15:val="{B2AE0EE4-87F3-4BE9-BDE7-A34302696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A7EDD"/>
    <w:pPr>
      <w:spacing w:after="120"/>
    </w:pPr>
    <w:rPr>
      <w:szCs w:val="22"/>
      <w:lang w:eastAsia="en-US"/>
    </w:rPr>
  </w:style>
  <w:style w:type="paragraph" w:styleId="Cmsor1">
    <w:name w:val="heading 1"/>
    <w:basedOn w:val="Norml"/>
    <w:link w:val="Cmsor1Char"/>
    <w:uiPriority w:val="9"/>
    <w:qFormat/>
    <w:rsid w:val="00D90B10"/>
    <w:pPr>
      <w:spacing w:beforeAutospacing="1" w:afterAutospacing="1"/>
      <w:outlineLvl w:val="0"/>
    </w:pPr>
    <w:rPr>
      <w:rFonts w:ascii="Times New Roman" w:hAnsi="Times New Roman"/>
      <w:b/>
      <w:bCs/>
      <w:kern w:val="2"/>
      <w:sz w:val="48"/>
      <w:szCs w:val="48"/>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fejChar">
    <w:name w:val="Élőfej Char"/>
    <w:uiPriority w:val="99"/>
    <w:qFormat/>
    <w:locked/>
    <w:rsid w:val="00EA5C06"/>
    <w:rPr>
      <w:rFonts w:cs="Times New Roman"/>
    </w:rPr>
  </w:style>
  <w:style w:type="character" w:customStyle="1" w:styleId="llbChar">
    <w:name w:val="Élőláb Char"/>
    <w:uiPriority w:val="99"/>
    <w:qFormat/>
    <w:locked/>
    <w:rsid w:val="00EA5C06"/>
    <w:rPr>
      <w:rFonts w:cs="Times New Roman"/>
    </w:rPr>
  </w:style>
  <w:style w:type="character" w:customStyle="1" w:styleId="BuborkszvegChar">
    <w:name w:val="Buborékszöveg Char"/>
    <w:link w:val="Buborkszveg"/>
    <w:uiPriority w:val="99"/>
    <w:semiHidden/>
    <w:qFormat/>
    <w:locked/>
    <w:rsid w:val="00EA5C06"/>
    <w:rPr>
      <w:rFonts w:ascii="Tahoma" w:hAnsi="Tahoma" w:cs="Tahoma"/>
      <w:sz w:val="16"/>
      <w:szCs w:val="16"/>
    </w:rPr>
  </w:style>
  <w:style w:type="character" w:customStyle="1" w:styleId="CmChar">
    <w:name w:val="Cím Char"/>
    <w:link w:val="Cm"/>
    <w:uiPriority w:val="10"/>
    <w:qFormat/>
    <w:locked/>
    <w:rsid w:val="00B10E28"/>
    <w:rPr>
      <w:rFonts w:ascii="Arial" w:hAnsi="Arial" w:cs="Times New Roman"/>
      <w:b/>
      <w:spacing w:val="5"/>
      <w:kern w:val="2"/>
      <w:sz w:val="52"/>
      <w:szCs w:val="52"/>
    </w:rPr>
  </w:style>
  <w:style w:type="character" w:styleId="Jegyzethivatkozs">
    <w:name w:val="annotation reference"/>
    <w:uiPriority w:val="99"/>
    <w:semiHidden/>
    <w:unhideWhenUsed/>
    <w:qFormat/>
    <w:rsid w:val="0048092B"/>
    <w:rPr>
      <w:sz w:val="16"/>
      <w:szCs w:val="16"/>
    </w:rPr>
  </w:style>
  <w:style w:type="character" w:customStyle="1" w:styleId="JegyzetszvegChar">
    <w:name w:val="Jegyzetszöveg Char"/>
    <w:link w:val="Jegyzetszveg"/>
    <w:uiPriority w:val="99"/>
    <w:qFormat/>
    <w:rsid w:val="0048092B"/>
    <w:rPr>
      <w:lang w:eastAsia="en-US"/>
    </w:rPr>
  </w:style>
  <w:style w:type="character" w:customStyle="1" w:styleId="MegjegyzstrgyaChar">
    <w:name w:val="Megjegyzés tárgya Char"/>
    <w:link w:val="Megjegyzstrgya"/>
    <w:uiPriority w:val="99"/>
    <w:semiHidden/>
    <w:qFormat/>
    <w:rsid w:val="0048092B"/>
    <w:rPr>
      <w:b/>
      <w:bCs/>
      <w:lang w:eastAsia="en-US"/>
    </w:rPr>
  </w:style>
  <w:style w:type="character" w:customStyle="1" w:styleId="InternetLink">
    <w:name w:val="Internet Link"/>
    <w:basedOn w:val="Bekezdsalapbettpusa"/>
    <w:uiPriority w:val="99"/>
    <w:unhideWhenUsed/>
    <w:rsid w:val="004C4F14"/>
    <w:rPr>
      <w:color w:val="0000FF" w:themeColor="hyperlink"/>
      <w:u w:val="single"/>
    </w:rPr>
  </w:style>
  <w:style w:type="character" w:customStyle="1" w:styleId="CsakszvegChar">
    <w:name w:val="Csak szöveg Char"/>
    <w:link w:val="Csakszveg"/>
    <w:uiPriority w:val="99"/>
    <w:semiHidden/>
    <w:qFormat/>
    <w:rsid w:val="004A570A"/>
    <w:rPr>
      <w:rFonts w:ascii="Calibri" w:eastAsia="Calibri" w:hAnsi="Calibri"/>
      <w:sz w:val="22"/>
      <w:szCs w:val="22"/>
      <w:lang w:eastAsia="en-US"/>
    </w:rPr>
  </w:style>
  <w:style w:type="character" w:customStyle="1" w:styleId="Cmsor1Char">
    <w:name w:val="Címsor 1 Char"/>
    <w:link w:val="Cmsor1"/>
    <w:uiPriority w:val="9"/>
    <w:qFormat/>
    <w:rsid w:val="00D90B10"/>
    <w:rPr>
      <w:rFonts w:ascii="Times New Roman" w:hAnsi="Times New Roman"/>
      <w:b/>
      <w:bCs/>
      <w:kern w:val="2"/>
      <w:sz w:val="48"/>
      <w:szCs w:val="48"/>
    </w:rPr>
  </w:style>
  <w:style w:type="character" w:customStyle="1" w:styleId="apple-converted-space">
    <w:name w:val="apple-converted-space"/>
    <w:qFormat/>
    <w:rsid w:val="00D90B10"/>
  </w:style>
  <w:style w:type="character" w:styleId="Kiemels2">
    <w:name w:val="Strong"/>
    <w:uiPriority w:val="22"/>
    <w:qFormat/>
    <w:rsid w:val="00D90B10"/>
    <w:rPr>
      <w:b/>
      <w:bCs/>
    </w:rPr>
  </w:style>
  <w:style w:type="character" w:styleId="Mrltotthiperhivatkozs">
    <w:name w:val="FollowedHyperlink"/>
    <w:uiPriority w:val="99"/>
    <w:semiHidden/>
    <w:unhideWhenUsed/>
    <w:qFormat/>
    <w:rsid w:val="005514D4"/>
    <w:rPr>
      <w:color w:val="800080"/>
      <w:u w:val="single"/>
    </w:rPr>
  </w:style>
  <w:style w:type="character" w:customStyle="1" w:styleId="ListLabel1">
    <w:name w:val="ListLabel 1"/>
    <w:qFormat/>
    <w:rPr>
      <w:rFonts w:cs="Arial"/>
      <w:szCs w:val="20"/>
      <w:lang w:eastAsia="hu-HU"/>
    </w:rPr>
  </w:style>
  <w:style w:type="character" w:customStyle="1" w:styleId="ListLabel2">
    <w:name w:val="ListLabel 2"/>
    <w:qFormat/>
    <w:rPr>
      <w:rFonts w:cs="Arial"/>
      <w:szCs w:val="20"/>
      <w:lang w:eastAsia="hu-HU"/>
    </w:rPr>
  </w:style>
  <w:style w:type="character" w:customStyle="1" w:styleId="ListLabel3">
    <w:name w:val="ListLabel 3"/>
    <w:qFormat/>
    <w:rPr>
      <w:rFonts w:cs="Arial"/>
      <w:szCs w:val="20"/>
      <w:lang w:eastAsia="hu-HU"/>
    </w:rPr>
  </w:style>
  <w:style w:type="character" w:customStyle="1" w:styleId="ListLabel4">
    <w:name w:val="ListLabel 4"/>
    <w:qFormat/>
    <w:rPr>
      <w:rFonts w:cs="Arial"/>
      <w:szCs w:val="20"/>
      <w:lang w:eastAsia="hu-HU"/>
    </w:rPr>
  </w:style>
  <w:style w:type="character" w:customStyle="1" w:styleId="ListLabel5">
    <w:name w:val="ListLabel 5"/>
    <w:qFormat/>
    <w:rPr>
      <w:rFonts w:cs="Arial"/>
      <w:color w:val="808080"/>
      <w:szCs w:val="20"/>
      <w:lang w:eastAsia="hu-HU"/>
    </w:rPr>
  </w:style>
  <w:style w:type="character" w:customStyle="1" w:styleId="ListLabel6">
    <w:name w:val="ListLabel 6"/>
    <w:qFormat/>
    <w:rPr>
      <w:rFonts w:cs="Arial"/>
      <w:szCs w:val="20"/>
      <w:lang w:eastAsia="hu-HU"/>
    </w:rPr>
  </w:style>
  <w:style w:type="character" w:customStyle="1" w:styleId="ListLabel7">
    <w:name w:val="ListLabel 7"/>
    <w:qFormat/>
    <w:rPr>
      <w:rFonts w:cs="Arial"/>
      <w:szCs w:val="20"/>
      <w:lang w:eastAsia="hu-HU"/>
    </w:rPr>
  </w:style>
  <w:style w:type="character" w:customStyle="1" w:styleId="ListLabel8">
    <w:name w:val="ListLabel 8"/>
    <w:qFormat/>
    <w:rPr>
      <w:rFonts w:cs="Arial"/>
      <w:szCs w:val="20"/>
      <w:lang w:eastAsia="hu-HU"/>
    </w:rPr>
  </w:style>
  <w:style w:type="character" w:customStyle="1" w:styleId="ListLabel9">
    <w:name w:val="ListLabel 9"/>
    <w:qFormat/>
    <w:rPr>
      <w:rFonts w:ascii="Arial" w:eastAsia="Times New Roman" w:hAnsi="Arial" w:cs="Times New Roman"/>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em w:val="none"/>
      <w:lang w:val="hu-HU" w:eastAsia="hu-HU" w:bidi="ar-SA"/>
    </w:rPr>
  </w:style>
  <w:style w:type="character" w:customStyle="1" w:styleId="ListLabel10">
    <w:name w:val="ListLabel 10"/>
    <w:qFormat/>
    <w:rPr>
      <w:rFonts w:cs="Arial"/>
      <w:szCs w:val="20"/>
      <w:lang w:eastAsia="hu-HU"/>
    </w:rPr>
  </w:style>
  <w:style w:type="paragraph" w:customStyle="1" w:styleId="Heading">
    <w:name w:val="Heading"/>
    <w:basedOn w:val="Norml"/>
    <w:next w:val="Szvegtrzs"/>
    <w:qFormat/>
    <w:pPr>
      <w:keepNext/>
      <w:spacing w:before="240"/>
    </w:pPr>
    <w:rPr>
      <w:rFonts w:ascii="Liberation Sans" w:eastAsia="PingFang SC" w:hAnsi="Liberation Sans" w:cs="Arial Unicode MS"/>
      <w:sz w:val="28"/>
      <w:szCs w:val="28"/>
    </w:rPr>
  </w:style>
  <w:style w:type="paragraph" w:styleId="Szvegtrzs">
    <w:name w:val="Body Text"/>
    <w:basedOn w:val="Norml"/>
    <w:pPr>
      <w:spacing w:after="140" w:line="276" w:lineRule="auto"/>
    </w:pPr>
  </w:style>
  <w:style w:type="paragraph" w:styleId="Lista">
    <w:name w:val="List"/>
    <w:basedOn w:val="Szvegtrzs"/>
    <w:rPr>
      <w:rFonts w:cs="Arial Unicode MS"/>
    </w:rPr>
  </w:style>
  <w:style w:type="paragraph" w:styleId="Kpalrs">
    <w:name w:val="caption"/>
    <w:basedOn w:val="Norml"/>
    <w:qFormat/>
    <w:pPr>
      <w:suppressLineNumbers/>
      <w:spacing w:before="120"/>
    </w:pPr>
    <w:rPr>
      <w:rFonts w:cs="Arial Unicode MS"/>
      <w:i/>
      <w:iCs/>
      <w:sz w:val="24"/>
      <w:szCs w:val="24"/>
    </w:rPr>
  </w:style>
  <w:style w:type="paragraph" w:customStyle="1" w:styleId="Index">
    <w:name w:val="Index"/>
    <w:basedOn w:val="Norml"/>
    <w:qFormat/>
    <w:pPr>
      <w:suppressLineNumbers/>
    </w:pPr>
    <w:rPr>
      <w:rFonts w:cs="Arial Unicode MS"/>
    </w:rPr>
  </w:style>
  <w:style w:type="paragraph" w:styleId="lfej">
    <w:name w:val="header"/>
    <w:basedOn w:val="Norml"/>
    <w:uiPriority w:val="99"/>
    <w:unhideWhenUsed/>
    <w:rsid w:val="00EA5C06"/>
    <w:pPr>
      <w:tabs>
        <w:tab w:val="center" w:pos="4536"/>
        <w:tab w:val="right" w:pos="9072"/>
      </w:tabs>
    </w:pPr>
    <w:rPr>
      <w:szCs w:val="20"/>
      <w:lang w:val="x-none" w:eastAsia="x-none"/>
    </w:rPr>
  </w:style>
  <w:style w:type="paragraph" w:styleId="llb">
    <w:name w:val="footer"/>
    <w:basedOn w:val="Norml"/>
    <w:uiPriority w:val="99"/>
    <w:unhideWhenUsed/>
    <w:rsid w:val="00EA5C06"/>
    <w:pPr>
      <w:tabs>
        <w:tab w:val="center" w:pos="4536"/>
        <w:tab w:val="right" w:pos="9072"/>
      </w:tabs>
    </w:pPr>
    <w:rPr>
      <w:szCs w:val="20"/>
      <w:lang w:val="x-none" w:eastAsia="x-none"/>
    </w:rPr>
  </w:style>
  <w:style w:type="paragraph" w:styleId="Buborkszveg">
    <w:name w:val="Balloon Text"/>
    <w:basedOn w:val="Norml"/>
    <w:link w:val="BuborkszvegChar"/>
    <w:uiPriority w:val="99"/>
    <w:semiHidden/>
    <w:unhideWhenUsed/>
    <w:qFormat/>
    <w:rsid w:val="00EA5C06"/>
    <w:rPr>
      <w:rFonts w:ascii="Tahoma" w:hAnsi="Tahoma"/>
      <w:sz w:val="16"/>
      <w:szCs w:val="16"/>
      <w:lang w:val="x-none" w:eastAsia="x-none"/>
    </w:rPr>
  </w:style>
  <w:style w:type="paragraph" w:styleId="Cm">
    <w:name w:val="Title"/>
    <w:basedOn w:val="Norml"/>
    <w:next w:val="Norml"/>
    <w:link w:val="CmChar"/>
    <w:uiPriority w:val="10"/>
    <w:qFormat/>
    <w:rsid w:val="00B10E28"/>
    <w:pPr>
      <w:spacing w:after="640"/>
      <w:contextualSpacing/>
    </w:pPr>
    <w:rPr>
      <w:b/>
      <w:spacing w:val="5"/>
      <w:kern w:val="2"/>
      <w:sz w:val="52"/>
      <w:szCs w:val="52"/>
      <w:lang w:val="x-none" w:eastAsia="x-none"/>
    </w:rPr>
  </w:style>
  <w:style w:type="paragraph" w:customStyle="1" w:styleId="BasicParagraph">
    <w:name w:val="[Basic Paragraph]"/>
    <w:basedOn w:val="Norml"/>
    <w:uiPriority w:val="99"/>
    <w:qFormat/>
    <w:rsid w:val="000C62E3"/>
    <w:pPr>
      <w:spacing w:after="0" w:line="288" w:lineRule="auto"/>
      <w:textAlignment w:val="center"/>
    </w:pPr>
    <w:rPr>
      <w:rFonts w:ascii="Times Regular" w:hAnsi="Times Regular" w:cs="Times Regular"/>
      <w:color w:val="000000"/>
      <w:sz w:val="24"/>
      <w:szCs w:val="24"/>
      <w:lang w:val="en-US"/>
    </w:rPr>
  </w:style>
  <w:style w:type="paragraph" w:customStyle="1" w:styleId="LO-normal">
    <w:name w:val="LO-normal"/>
    <w:qFormat/>
    <w:rsid w:val="00691934"/>
    <w:pPr>
      <w:suppressAutoHyphens/>
      <w:spacing w:line="276" w:lineRule="auto"/>
    </w:pPr>
    <w:rPr>
      <w:rFonts w:eastAsia="Arial"/>
      <w:color w:val="000000"/>
      <w:kern w:val="2"/>
      <w:sz w:val="22"/>
      <w:lang w:eastAsia="ar-SA"/>
    </w:rPr>
  </w:style>
  <w:style w:type="paragraph" w:styleId="Jegyzetszveg">
    <w:name w:val="annotation text"/>
    <w:basedOn w:val="Norml"/>
    <w:link w:val="JegyzetszvegChar"/>
    <w:uiPriority w:val="99"/>
    <w:unhideWhenUsed/>
    <w:qFormat/>
    <w:rsid w:val="0048092B"/>
    <w:rPr>
      <w:szCs w:val="20"/>
      <w:lang w:val="x-none"/>
    </w:rPr>
  </w:style>
  <w:style w:type="paragraph" w:styleId="Megjegyzstrgya">
    <w:name w:val="annotation subject"/>
    <w:basedOn w:val="Jegyzetszveg"/>
    <w:next w:val="Jegyzetszveg"/>
    <w:link w:val="MegjegyzstrgyaChar"/>
    <w:uiPriority w:val="99"/>
    <w:semiHidden/>
    <w:unhideWhenUsed/>
    <w:qFormat/>
    <w:rsid w:val="0048092B"/>
    <w:rPr>
      <w:b/>
      <w:bCs/>
    </w:rPr>
  </w:style>
  <w:style w:type="paragraph" w:customStyle="1" w:styleId="Szneslista1jellszn1">
    <w:name w:val="Színes lista – 1. jelölőszín1"/>
    <w:basedOn w:val="Norml"/>
    <w:uiPriority w:val="34"/>
    <w:qFormat/>
    <w:rsid w:val="009E7DE2"/>
    <w:pPr>
      <w:ind w:left="708"/>
    </w:pPr>
  </w:style>
  <w:style w:type="paragraph" w:styleId="Csakszveg">
    <w:name w:val="Plain Text"/>
    <w:basedOn w:val="Norml"/>
    <w:link w:val="CsakszvegChar"/>
    <w:uiPriority w:val="99"/>
    <w:semiHidden/>
    <w:unhideWhenUsed/>
    <w:qFormat/>
    <w:rsid w:val="004A570A"/>
    <w:pPr>
      <w:spacing w:after="0"/>
    </w:pPr>
    <w:rPr>
      <w:rFonts w:ascii="Calibri" w:eastAsia="Calibri" w:hAnsi="Calibri"/>
      <w:sz w:val="22"/>
      <w:lang w:val="x-none"/>
    </w:rPr>
  </w:style>
  <w:style w:type="paragraph" w:styleId="NormlWeb">
    <w:name w:val="Normal (Web)"/>
    <w:basedOn w:val="Norml"/>
    <w:uiPriority w:val="99"/>
    <w:semiHidden/>
    <w:unhideWhenUsed/>
    <w:qFormat/>
    <w:rsid w:val="00D90B10"/>
    <w:pPr>
      <w:spacing w:beforeAutospacing="1" w:afterAutospacing="1"/>
    </w:pPr>
    <w:rPr>
      <w:rFonts w:ascii="Times New Roman" w:hAnsi="Times New Roman"/>
      <w:sz w:val="24"/>
      <w:szCs w:val="24"/>
      <w:lang w:eastAsia="hu-HU"/>
    </w:rPr>
  </w:style>
  <w:style w:type="paragraph" w:customStyle="1" w:styleId="Sznesrnykols1jellszn1">
    <w:name w:val="Színes árnyékolás – 1. jelölőszín1"/>
    <w:uiPriority w:val="99"/>
    <w:semiHidden/>
    <w:qFormat/>
    <w:rsid w:val="00471912"/>
    <w:rPr>
      <w:szCs w:val="22"/>
      <w:lang w:eastAsia="en-US"/>
    </w:rPr>
  </w:style>
  <w:style w:type="paragraph" w:styleId="Listaszerbekezds">
    <w:name w:val="List Paragraph"/>
    <w:basedOn w:val="Norml"/>
    <w:uiPriority w:val="34"/>
    <w:qFormat/>
    <w:rsid w:val="00A80E03"/>
    <w:pPr>
      <w:spacing w:after="200" w:line="276" w:lineRule="auto"/>
      <w:ind w:left="720"/>
      <w:contextualSpacing/>
    </w:pPr>
    <w:rPr>
      <w:rFonts w:ascii="Calibri" w:eastAsia="Calibri" w:hAnsi="Calibri"/>
      <w:sz w:val="22"/>
    </w:rPr>
  </w:style>
  <w:style w:type="paragraph" w:customStyle="1" w:styleId="Vilgoslista3jellszn1">
    <w:name w:val="Világos lista – 3. jelölőszín1"/>
    <w:hidden/>
    <w:uiPriority w:val="99"/>
    <w:semiHidden/>
    <w:rsid w:val="002C3033"/>
    <w:rPr>
      <w:szCs w:val="22"/>
      <w:lang w:eastAsia="en-US"/>
    </w:rPr>
  </w:style>
  <w:style w:type="character" w:customStyle="1" w:styleId="xjsgrdq">
    <w:name w:val="x_jsgrdq"/>
    <w:basedOn w:val="Bekezdsalapbettpusa"/>
    <w:rsid w:val="00EB13EC"/>
  </w:style>
  <w:style w:type="character" w:styleId="Hiperhivatkozs">
    <w:name w:val="Hyperlink"/>
    <w:basedOn w:val="Bekezdsalapbettpusa"/>
    <w:uiPriority w:val="99"/>
    <w:unhideWhenUsed/>
    <w:rsid w:val="005206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932807">
      <w:bodyDiv w:val="1"/>
      <w:marLeft w:val="0"/>
      <w:marRight w:val="0"/>
      <w:marTop w:val="0"/>
      <w:marBottom w:val="0"/>
      <w:divBdr>
        <w:top w:val="none" w:sz="0" w:space="0" w:color="auto"/>
        <w:left w:val="none" w:sz="0" w:space="0" w:color="auto"/>
        <w:bottom w:val="none" w:sz="0" w:space="0" w:color="auto"/>
        <w:right w:val="none" w:sz="0" w:space="0" w:color="auto"/>
      </w:divBdr>
    </w:div>
    <w:div w:id="2021731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TEDxBudapestMetropolitanUniversit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edx.metropolitan.h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varga@noguchi.h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5D0819-0D79-412F-8E96-9B61BA9DB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534</Words>
  <Characters>3685</Characters>
  <Application>Microsoft Office Word</Application>
  <DocSecurity>0</DocSecurity>
  <Lines>30</Lines>
  <Paragraphs>8</Paragraphs>
  <ScaleCrop>false</ScaleCrop>
  <HeadingPairs>
    <vt:vector size="2" baseType="variant">
      <vt:variant>
        <vt:lpstr>Cím</vt:lpstr>
      </vt:variant>
      <vt:variant>
        <vt:i4>1</vt:i4>
      </vt:variant>
    </vt:vector>
  </HeadingPairs>
  <TitlesOfParts>
    <vt:vector size="1" baseType="lpstr">
      <vt:lpstr/>
    </vt:vector>
  </TitlesOfParts>
  <Company>Grizli777</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Budapesti Metropolitan Egyetem;Noguchi Porter Novelli</dc:creator>
  <dc:description/>
  <cp:lastModifiedBy>lg</cp:lastModifiedBy>
  <cp:revision>7</cp:revision>
  <cp:lastPrinted>2016-10-06T13:08:00Z</cp:lastPrinted>
  <dcterms:created xsi:type="dcterms:W3CDTF">2020-10-12T05:44:00Z</dcterms:created>
  <dcterms:modified xsi:type="dcterms:W3CDTF">2020-10-13T11:08:00Z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