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0C9A" w14:textId="77777777" w:rsidR="00C449B4" w:rsidRDefault="001D719E">
      <w:pPr>
        <w:spacing w:after="0" w:line="276" w:lineRule="auto"/>
        <w:ind w:left="-567"/>
        <w:rPr>
          <w:rFonts w:cs="Arial"/>
          <w:b/>
          <w:color w:val="F79646"/>
          <w:sz w:val="40"/>
          <w:szCs w:val="40"/>
          <w:lang w:eastAsia="hu-HU"/>
        </w:rPr>
      </w:pPr>
      <w:r>
        <w:rPr>
          <w:rFonts w:cs="Arial"/>
          <w:b/>
          <w:color w:val="F79646"/>
          <w:sz w:val="40"/>
          <w:szCs w:val="40"/>
          <w:lang w:eastAsia="hu-HU"/>
        </w:rPr>
        <w:t>Sajtóközlemény</w:t>
      </w:r>
    </w:p>
    <w:p w14:paraId="2E945686" w14:textId="246183B2" w:rsidR="00C449B4" w:rsidRPr="002335A1" w:rsidRDefault="001D719E">
      <w:pPr>
        <w:spacing w:after="0" w:line="276" w:lineRule="auto"/>
        <w:ind w:left="-567"/>
      </w:pPr>
      <w:r w:rsidRPr="002335A1">
        <w:rPr>
          <w:rFonts w:cs="Arial"/>
          <w:b/>
          <w:color w:val="808080"/>
          <w:szCs w:val="20"/>
          <w:lang w:eastAsia="hu-HU"/>
        </w:rPr>
        <w:t>Kiadja</w:t>
      </w:r>
      <w:r w:rsidRPr="002335A1">
        <w:rPr>
          <w:rFonts w:cs="Arial"/>
          <w:color w:val="808080"/>
          <w:szCs w:val="20"/>
          <w:lang w:eastAsia="hu-HU"/>
        </w:rPr>
        <w:t>: Budapesti Metropolit</w:t>
      </w:r>
      <w:r w:rsidR="007A618F">
        <w:rPr>
          <w:rFonts w:cs="Arial"/>
          <w:color w:val="808080"/>
          <w:szCs w:val="20"/>
          <w:lang w:eastAsia="hu-HU"/>
        </w:rPr>
        <w:t xml:space="preserve">an Egyetem </w:t>
      </w:r>
      <w:r w:rsidR="007A618F">
        <w:rPr>
          <w:rFonts w:cs="Arial"/>
          <w:color w:val="808080"/>
          <w:szCs w:val="20"/>
          <w:lang w:eastAsia="hu-HU"/>
        </w:rPr>
        <w:br/>
        <w:t>Budapest, 2020</w:t>
      </w:r>
      <w:bookmarkStart w:id="0" w:name="_GoBack"/>
      <w:bookmarkEnd w:id="0"/>
      <w:r w:rsidR="000977D8" w:rsidRPr="002335A1">
        <w:rPr>
          <w:rFonts w:cs="Arial"/>
          <w:color w:val="808080"/>
          <w:szCs w:val="20"/>
          <w:lang w:eastAsia="hu-HU"/>
        </w:rPr>
        <w:t>-01-16</w:t>
      </w:r>
    </w:p>
    <w:p w14:paraId="0BC81FC9" w14:textId="77777777" w:rsidR="00C449B4" w:rsidRDefault="00C449B4">
      <w:pPr>
        <w:spacing w:after="0"/>
        <w:jc w:val="center"/>
        <w:rPr>
          <w:rFonts w:cs="Arial"/>
          <w:b/>
          <w:color w:val="F79646"/>
          <w:sz w:val="36"/>
          <w:szCs w:val="36"/>
          <w:lang w:eastAsia="hu-HU"/>
        </w:rPr>
      </w:pPr>
    </w:p>
    <w:p w14:paraId="177811FA" w14:textId="77777777" w:rsidR="00C449B4" w:rsidRDefault="001D719E">
      <w:pPr>
        <w:spacing w:after="0" w:line="276" w:lineRule="auto"/>
        <w:ind w:left="-567"/>
        <w:jc w:val="center"/>
      </w:pPr>
      <w:r>
        <w:rPr>
          <w:rFonts w:cs="Arial"/>
          <w:b/>
          <w:color w:val="F79646"/>
          <w:sz w:val="40"/>
          <w:szCs w:val="40"/>
          <w:lang w:eastAsia="hu-HU"/>
        </w:rPr>
        <w:t xml:space="preserve">Hat tipp </w:t>
      </w:r>
      <w:r w:rsidR="009674F7">
        <w:rPr>
          <w:rFonts w:cs="Arial"/>
          <w:b/>
          <w:color w:val="F79646"/>
          <w:sz w:val="40"/>
          <w:szCs w:val="40"/>
          <w:lang w:eastAsia="hu-HU"/>
        </w:rPr>
        <w:t>az egyetemválasztáshoz – szülőknek</w:t>
      </w:r>
    </w:p>
    <w:p w14:paraId="745660E2" w14:textId="77777777" w:rsidR="00C449B4" w:rsidRDefault="00C449B4">
      <w:pPr>
        <w:spacing w:after="0" w:line="276" w:lineRule="auto"/>
        <w:ind w:left="-567"/>
        <w:jc w:val="both"/>
        <w:rPr>
          <w:rFonts w:cs="Arial"/>
          <w:b/>
          <w:bCs/>
          <w:color w:val="808080"/>
          <w:szCs w:val="20"/>
          <w:highlight w:val="yellow"/>
          <w:lang w:eastAsia="hu-HU"/>
        </w:rPr>
      </w:pPr>
    </w:p>
    <w:p w14:paraId="30CFBFBB" w14:textId="77777777" w:rsidR="00C449B4" w:rsidRDefault="001D719E">
      <w:pPr>
        <w:spacing w:after="0" w:line="276" w:lineRule="auto"/>
        <w:ind w:left="-567"/>
        <w:jc w:val="both"/>
      </w:pPr>
      <w:r>
        <w:rPr>
          <w:rFonts w:cs="Arial"/>
          <w:b/>
          <w:bCs/>
          <w:color w:val="808080"/>
          <w:szCs w:val="20"/>
          <w:lang w:eastAsia="hu-HU"/>
        </w:rPr>
        <w:t xml:space="preserve">Alig egy hónapja maradt a végzős középiskolásoknak, hogy </w:t>
      </w:r>
      <w:proofErr w:type="spellStart"/>
      <w:r>
        <w:rPr>
          <w:rFonts w:cs="Arial"/>
          <w:b/>
          <w:bCs/>
          <w:color w:val="808080"/>
          <w:szCs w:val="20"/>
          <w:lang w:eastAsia="hu-HU"/>
        </w:rPr>
        <w:t>eldöntsék</w:t>
      </w:r>
      <w:proofErr w:type="spellEnd"/>
      <w:r>
        <w:rPr>
          <w:rFonts w:cs="Arial"/>
          <w:b/>
          <w:bCs/>
          <w:color w:val="808080"/>
          <w:szCs w:val="20"/>
          <w:lang w:eastAsia="hu-HU"/>
        </w:rPr>
        <w:t xml:space="preserve">, hol folytatják tanulmányaikat: az idén szeptemberben induló </w:t>
      </w:r>
      <w:r w:rsidR="009674F7">
        <w:rPr>
          <w:rFonts w:cs="Arial"/>
          <w:b/>
          <w:bCs/>
          <w:color w:val="808080"/>
          <w:szCs w:val="20"/>
          <w:lang w:eastAsia="hu-HU"/>
        </w:rPr>
        <w:t>egyetemi képzésekre február 15-</w:t>
      </w:r>
      <w:r>
        <w:rPr>
          <w:rFonts w:cs="Arial"/>
          <w:b/>
          <w:bCs/>
          <w:color w:val="808080"/>
          <w:szCs w:val="20"/>
          <w:lang w:eastAsia="hu-HU"/>
        </w:rPr>
        <w:t xml:space="preserve">ig lehet jelentkezni. A döntést természetesen mindenki maga </w:t>
      </w:r>
      <w:proofErr w:type="gramStart"/>
      <w:r>
        <w:rPr>
          <w:rFonts w:cs="Arial"/>
          <w:b/>
          <w:bCs/>
          <w:color w:val="808080"/>
          <w:szCs w:val="20"/>
          <w:lang w:eastAsia="hu-HU"/>
        </w:rPr>
        <w:t>kell</w:t>
      </w:r>
      <w:proofErr w:type="gramEnd"/>
      <w:r>
        <w:rPr>
          <w:rFonts w:cs="Arial"/>
          <w:b/>
          <w:bCs/>
          <w:color w:val="808080"/>
          <w:szCs w:val="20"/>
          <w:lang w:eastAsia="hu-HU"/>
        </w:rPr>
        <w:t xml:space="preserve"> meghozza, de a szülő segíthet a megfelelő irány megtalálásában és az od</w:t>
      </w:r>
      <w:r w:rsidR="009674F7">
        <w:rPr>
          <w:rFonts w:cs="Arial"/>
          <w:b/>
          <w:bCs/>
          <w:color w:val="808080"/>
          <w:szCs w:val="20"/>
          <w:lang w:eastAsia="hu-HU"/>
        </w:rPr>
        <w:t xml:space="preserve">áig vezető út megtervezésében. </w:t>
      </w:r>
      <w:proofErr w:type="gramStart"/>
      <w:r w:rsidR="009674F7">
        <w:rPr>
          <w:rFonts w:cs="Arial"/>
          <w:b/>
          <w:bCs/>
          <w:color w:val="808080"/>
          <w:szCs w:val="20"/>
          <w:lang w:eastAsia="hu-HU"/>
        </w:rPr>
        <w:t>Í</w:t>
      </w:r>
      <w:r>
        <w:rPr>
          <w:rFonts w:cs="Arial"/>
          <w:b/>
          <w:bCs/>
          <w:color w:val="808080"/>
          <w:szCs w:val="20"/>
          <w:lang w:eastAsia="hu-HU"/>
        </w:rPr>
        <w:t>me</w:t>
      </w:r>
      <w:proofErr w:type="gramEnd"/>
      <w:r>
        <w:rPr>
          <w:rFonts w:cs="Arial"/>
          <w:b/>
          <w:bCs/>
          <w:color w:val="808080"/>
          <w:szCs w:val="20"/>
          <w:lang w:eastAsia="hu-HU"/>
        </w:rPr>
        <w:t xml:space="preserve"> hat tipp ahhoz, miben lehetünk gyermekünk segítségére.</w:t>
      </w:r>
    </w:p>
    <w:p w14:paraId="2CFB25B4" w14:textId="77777777" w:rsidR="00C449B4" w:rsidRDefault="00C449B4">
      <w:pPr>
        <w:pStyle w:val="Szvegtrzs"/>
        <w:spacing w:after="0"/>
        <w:ind w:left="-567"/>
        <w:jc w:val="both"/>
        <w:rPr>
          <w:rFonts w:cs="Arial"/>
          <w:i/>
          <w:iCs/>
          <w:color w:val="808080"/>
          <w:szCs w:val="20"/>
          <w:lang w:eastAsia="hu-HU"/>
        </w:rPr>
      </w:pPr>
    </w:p>
    <w:p w14:paraId="39E229C8" w14:textId="77777777" w:rsidR="00C449B4" w:rsidRDefault="001D719E">
      <w:pPr>
        <w:pStyle w:val="Szvegtrzs"/>
        <w:spacing w:after="0"/>
        <w:ind w:left="-567"/>
        <w:jc w:val="both"/>
      </w:pPr>
      <w:r>
        <w:rPr>
          <w:rFonts w:cs="Arial"/>
          <w:color w:val="808080"/>
          <w:szCs w:val="20"/>
          <w:lang w:eastAsia="hu-HU"/>
        </w:rPr>
        <w:t xml:space="preserve">1) </w:t>
      </w:r>
      <w:proofErr w:type="spellStart"/>
      <w:r w:rsidR="009674F7">
        <w:rPr>
          <w:rFonts w:cs="Arial"/>
          <w:color w:val="808080"/>
          <w:szCs w:val="20"/>
          <w:lang w:eastAsia="hu-HU"/>
        </w:rPr>
        <w:t>Ötleteljünk</w:t>
      </w:r>
      <w:proofErr w:type="spellEnd"/>
      <w:r w:rsidR="009674F7">
        <w:rPr>
          <w:rFonts w:cs="Arial"/>
          <w:color w:val="808080"/>
          <w:szCs w:val="20"/>
          <w:lang w:eastAsia="hu-HU"/>
        </w:rPr>
        <w:t xml:space="preserve"> közösen</w:t>
      </w:r>
    </w:p>
    <w:p w14:paraId="3469AAC2" w14:textId="77777777" w:rsidR="00C449B4" w:rsidRDefault="00C449B4">
      <w:pPr>
        <w:pStyle w:val="Szvegtrzs"/>
        <w:spacing w:after="0"/>
        <w:ind w:left="-567"/>
        <w:jc w:val="both"/>
        <w:rPr>
          <w:rFonts w:cs="Arial"/>
          <w:color w:val="808080"/>
          <w:szCs w:val="20"/>
          <w:lang w:eastAsia="hu-HU"/>
        </w:rPr>
      </w:pPr>
    </w:p>
    <w:p w14:paraId="54C8AACB" w14:textId="77777777" w:rsidR="00C449B4" w:rsidRDefault="001D719E">
      <w:pPr>
        <w:pStyle w:val="Szvegtrzs"/>
        <w:spacing w:after="0"/>
        <w:ind w:left="-567"/>
        <w:jc w:val="both"/>
      </w:pPr>
      <w:r>
        <w:rPr>
          <w:rFonts w:cs="Arial"/>
          <w:color w:val="808080"/>
          <w:szCs w:val="20"/>
          <w:lang w:eastAsia="hu-HU"/>
        </w:rPr>
        <w:t xml:space="preserve">Szánjunk rá időt, hogy leüljünk </w:t>
      </w:r>
      <w:proofErr w:type="spellStart"/>
      <w:r>
        <w:rPr>
          <w:rFonts w:cs="Arial"/>
          <w:color w:val="808080"/>
          <w:szCs w:val="20"/>
          <w:lang w:eastAsia="hu-HU"/>
        </w:rPr>
        <w:t>ötletelni</w:t>
      </w:r>
      <w:proofErr w:type="spellEnd"/>
      <w:r>
        <w:rPr>
          <w:rFonts w:cs="Arial"/>
          <w:color w:val="808080"/>
          <w:szCs w:val="20"/>
          <w:lang w:eastAsia="hu-HU"/>
        </w:rPr>
        <w:t xml:space="preserve"> gyermekünkkel arról, milyen szak</w:t>
      </w:r>
      <w:r w:rsidR="009674F7">
        <w:rPr>
          <w:rFonts w:cs="Arial"/>
          <w:color w:val="808080"/>
          <w:szCs w:val="20"/>
          <w:lang w:eastAsia="hu-HU"/>
        </w:rPr>
        <w:t>mák érdeklik, milyen hivatások közül választhat</w:t>
      </w:r>
      <w:r>
        <w:rPr>
          <w:rFonts w:cs="Arial"/>
          <w:color w:val="808080"/>
          <w:szCs w:val="20"/>
          <w:lang w:eastAsia="hu-HU"/>
        </w:rPr>
        <w:t xml:space="preserve">, és bátorítsuk információgyűjtésre a lehetséges karrierutakról. Érdemes példaképe életútját átbeszélnünk vele, kiemelve, milyen szerepe volt a sikerben a kitartásnak, mekkora energiára és időbefektetésre volt mindehhez szükség, hogyan szerzett tapasztalatot, illetve milyen folyamat kellett képességei felismeréséhez. </w:t>
      </w:r>
    </w:p>
    <w:p w14:paraId="314D112D" w14:textId="77777777" w:rsidR="00C449B4" w:rsidRDefault="00C449B4">
      <w:pPr>
        <w:pStyle w:val="Szvegtrzs"/>
        <w:spacing w:after="0"/>
        <w:ind w:left="-567"/>
        <w:jc w:val="both"/>
        <w:rPr>
          <w:rFonts w:cs="Arial"/>
          <w:color w:val="808080"/>
          <w:szCs w:val="20"/>
          <w:lang w:eastAsia="hu-HU"/>
        </w:rPr>
      </w:pPr>
    </w:p>
    <w:p w14:paraId="7498C69C" w14:textId="77777777" w:rsidR="00C449B4" w:rsidRDefault="001D719E">
      <w:pPr>
        <w:pStyle w:val="Szvegtrzs"/>
        <w:spacing w:after="0"/>
        <w:ind w:left="-567"/>
        <w:jc w:val="both"/>
      </w:pPr>
      <w:r>
        <w:rPr>
          <w:rFonts w:cs="Arial"/>
          <w:color w:val="808080"/>
          <w:szCs w:val="20"/>
          <w:lang w:eastAsia="hu-HU"/>
        </w:rPr>
        <w:t>2) Teremtsünk lehetőséget az inspirációra</w:t>
      </w:r>
    </w:p>
    <w:p w14:paraId="240831A7" w14:textId="77777777" w:rsidR="00C449B4" w:rsidRDefault="00C449B4">
      <w:pPr>
        <w:pStyle w:val="Szvegtrzs"/>
        <w:spacing w:after="0"/>
        <w:ind w:left="-567"/>
        <w:jc w:val="both"/>
        <w:rPr>
          <w:rFonts w:cs="Arial"/>
          <w:color w:val="808080"/>
          <w:szCs w:val="20"/>
          <w:lang w:eastAsia="hu-HU"/>
        </w:rPr>
      </w:pPr>
    </w:p>
    <w:p w14:paraId="6965AB8F" w14:textId="77777777" w:rsidR="00C449B4" w:rsidRDefault="001D719E">
      <w:pPr>
        <w:pStyle w:val="Szvegtrzs"/>
        <w:spacing w:after="0"/>
        <w:ind w:left="-567"/>
        <w:jc w:val="both"/>
      </w:pPr>
      <w:r>
        <w:rPr>
          <w:rFonts w:cs="Arial"/>
          <w:color w:val="808080"/>
          <w:szCs w:val="20"/>
          <w:lang w:eastAsia="hu-HU"/>
        </w:rPr>
        <w:t xml:space="preserve">Bátorítsuk gyermekünket arra, hogy beszélgessen a család barátaival, tanáraival arról, ők hogyan találták meg </w:t>
      </w:r>
      <w:proofErr w:type="gramStart"/>
      <w:r>
        <w:rPr>
          <w:rFonts w:cs="Arial"/>
          <w:color w:val="808080"/>
          <w:szCs w:val="20"/>
          <w:lang w:eastAsia="hu-HU"/>
        </w:rPr>
        <w:t>munkájukat</w:t>
      </w:r>
      <w:proofErr w:type="gramEnd"/>
      <w:r>
        <w:rPr>
          <w:rFonts w:cs="Arial"/>
          <w:color w:val="808080"/>
          <w:szCs w:val="20"/>
          <w:lang w:eastAsia="hu-HU"/>
        </w:rPr>
        <w:t xml:space="preserve">, milyen akadályokkal és motiváló tényezőkkel találkoztak szakmai útjuk során. Ezekből a beszélgetésekből rengeteget tanulhatnak, alakíthatják elképzeléseiket és növelhetik </w:t>
      </w:r>
      <w:proofErr w:type="spellStart"/>
      <w:r>
        <w:rPr>
          <w:rFonts w:cs="Arial"/>
          <w:color w:val="808080"/>
          <w:szCs w:val="20"/>
          <w:lang w:eastAsia="hu-HU"/>
        </w:rPr>
        <w:t>motivációikat</w:t>
      </w:r>
      <w:proofErr w:type="spellEnd"/>
      <w:r>
        <w:rPr>
          <w:rFonts w:cs="Arial"/>
          <w:color w:val="808080"/>
          <w:szCs w:val="20"/>
          <w:lang w:eastAsia="hu-HU"/>
        </w:rPr>
        <w:t>.</w:t>
      </w:r>
    </w:p>
    <w:p w14:paraId="7C736942" w14:textId="77777777" w:rsidR="00C449B4" w:rsidRDefault="00C449B4">
      <w:pPr>
        <w:pStyle w:val="Szvegtrzs"/>
        <w:spacing w:after="0"/>
        <w:ind w:left="-567"/>
        <w:jc w:val="both"/>
        <w:rPr>
          <w:rFonts w:cs="Arial"/>
          <w:color w:val="808080"/>
          <w:szCs w:val="20"/>
          <w:lang w:eastAsia="hu-HU"/>
        </w:rPr>
      </w:pPr>
    </w:p>
    <w:p w14:paraId="729A00C9" w14:textId="77777777" w:rsidR="00C449B4" w:rsidRDefault="009674F7">
      <w:pPr>
        <w:pStyle w:val="Szvegtrzs"/>
        <w:spacing w:after="0"/>
        <w:ind w:left="-567"/>
        <w:jc w:val="both"/>
      </w:pPr>
      <w:r>
        <w:rPr>
          <w:rFonts w:cs="Arial"/>
          <w:color w:val="808080"/>
          <w:szCs w:val="20"/>
          <w:lang w:eastAsia="hu-HU"/>
        </w:rPr>
        <w:t>3) Ne helyezzünk nyomást a gyermekre</w:t>
      </w:r>
    </w:p>
    <w:p w14:paraId="191D09F2" w14:textId="77777777" w:rsidR="00C449B4" w:rsidRDefault="00C449B4">
      <w:pPr>
        <w:pStyle w:val="Szvegtrzs"/>
        <w:spacing w:after="0"/>
        <w:ind w:left="-567"/>
        <w:jc w:val="both"/>
        <w:rPr>
          <w:rFonts w:cs="Arial"/>
          <w:color w:val="808080"/>
          <w:szCs w:val="20"/>
          <w:lang w:eastAsia="hu-HU"/>
        </w:rPr>
      </w:pPr>
    </w:p>
    <w:p w14:paraId="0A134430" w14:textId="105D395E" w:rsidR="00C449B4" w:rsidRDefault="001D719E">
      <w:pPr>
        <w:pStyle w:val="Szvegtrzs"/>
        <w:spacing w:after="0"/>
        <w:ind w:left="-567"/>
        <w:jc w:val="both"/>
      </w:pPr>
      <w:r>
        <w:rPr>
          <w:rFonts w:cs="Arial"/>
          <w:color w:val="808080"/>
          <w:szCs w:val="20"/>
          <w:lang w:eastAsia="hu-HU"/>
        </w:rPr>
        <w:t xml:space="preserve">Beszéljünk a karrierről úgy, mint olyan folyamatról, amelyben lehet hibázni, és válthatunk is, ha nem érezzük megfelelőnek számunkra. </w:t>
      </w:r>
      <w:r>
        <w:rPr>
          <w:rFonts w:cs="Arial"/>
          <w:i/>
          <w:iCs/>
          <w:color w:val="808080"/>
          <w:szCs w:val="20"/>
          <w:lang w:eastAsia="hu-HU"/>
        </w:rPr>
        <w:t xml:space="preserve">„Ne helyezzünk nyomást </w:t>
      </w:r>
      <w:r w:rsidR="000977D8" w:rsidRPr="000977D8">
        <w:rPr>
          <w:rFonts w:cs="Arial"/>
          <w:i/>
          <w:iCs/>
          <w:color w:val="808080"/>
          <w:szCs w:val="20"/>
          <w:lang w:eastAsia="hu-HU"/>
        </w:rPr>
        <w:t xml:space="preserve">a gyermekre </w:t>
      </w:r>
      <w:r w:rsidRPr="000977D8">
        <w:rPr>
          <w:rFonts w:cs="Arial"/>
          <w:i/>
          <w:iCs/>
          <w:color w:val="808080"/>
          <w:szCs w:val="20"/>
          <w:lang w:eastAsia="hu-HU"/>
        </w:rPr>
        <w:t xml:space="preserve">olyan </w:t>
      </w:r>
      <w:r>
        <w:rPr>
          <w:rFonts w:cs="Arial"/>
          <w:i/>
          <w:iCs/>
          <w:color w:val="808080"/>
          <w:szCs w:val="20"/>
          <w:lang w:eastAsia="hu-HU"/>
        </w:rPr>
        <w:t>üzenetekkel, hogy mindent ki kell bírnia, vagy az a jó, ha egyre feljebb lépdel a ranglétrán</w:t>
      </w:r>
      <w:r w:rsidRPr="000977D8">
        <w:rPr>
          <w:rFonts w:cs="Arial"/>
          <w:i/>
          <w:iCs/>
          <w:color w:val="808080"/>
          <w:szCs w:val="20"/>
          <w:lang w:eastAsia="hu-HU"/>
        </w:rPr>
        <w:t xml:space="preserve"> – mondja Kovács Orsolya</w:t>
      </w:r>
      <w:r>
        <w:rPr>
          <w:rFonts w:cs="Arial"/>
          <w:color w:val="808080"/>
          <w:szCs w:val="20"/>
          <w:lang w:eastAsia="hu-HU"/>
        </w:rPr>
        <w:t xml:space="preserve"> tanácsadó és iskolapszichológus, a </w:t>
      </w:r>
      <w:proofErr w:type="spellStart"/>
      <w:r>
        <w:rPr>
          <w:rFonts w:cs="Arial"/>
          <w:color w:val="808080"/>
          <w:szCs w:val="20"/>
          <w:lang w:eastAsia="hu-HU"/>
        </w:rPr>
        <w:t>BeBalanced</w:t>
      </w:r>
      <w:proofErr w:type="spellEnd"/>
      <w:r>
        <w:rPr>
          <w:rFonts w:cs="Arial"/>
          <w:color w:val="808080"/>
          <w:szCs w:val="20"/>
          <w:lang w:eastAsia="hu-HU"/>
        </w:rPr>
        <w:t xml:space="preserve"> Tanácsadó Központ vezető pszichológusa. – </w:t>
      </w:r>
      <w:r>
        <w:rPr>
          <w:rFonts w:cs="Arial"/>
          <w:i/>
          <w:iCs/>
          <w:color w:val="808080"/>
          <w:szCs w:val="20"/>
          <w:lang w:eastAsia="hu-HU"/>
        </w:rPr>
        <w:t xml:space="preserve">„Abban segítsük őt, hogy minél alaposabban meg tudja vizsgálni belső mozgatórugóit, illetve minél </w:t>
      </w:r>
      <w:r w:rsidR="000977D8">
        <w:rPr>
          <w:rFonts w:cs="Arial"/>
          <w:i/>
          <w:iCs/>
          <w:color w:val="808080"/>
          <w:szCs w:val="20"/>
          <w:lang w:eastAsia="hu-HU"/>
        </w:rPr>
        <w:t xml:space="preserve">több szempontból mérlegre tudja tenni a </w:t>
      </w:r>
      <w:r>
        <w:rPr>
          <w:rFonts w:cs="Arial"/>
          <w:i/>
          <w:iCs/>
          <w:color w:val="808080"/>
          <w:szCs w:val="20"/>
          <w:lang w:eastAsia="hu-HU"/>
        </w:rPr>
        <w:t>körülményeket.”</w:t>
      </w:r>
    </w:p>
    <w:p w14:paraId="202B8C8D" w14:textId="77777777" w:rsidR="00C449B4" w:rsidRDefault="00C449B4">
      <w:pPr>
        <w:pStyle w:val="Szvegtrzs"/>
        <w:spacing w:after="0"/>
        <w:ind w:left="-567"/>
        <w:jc w:val="both"/>
        <w:rPr>
          <w:rFonts w:cs="Arial"/>
          <w:color w:val="808080"/>
          <w:szCs w:val="20"/>
          <w:lang w:eastAsia="hu-HU"/>
        </w:rPr>
      </w:pPr>
    </w:p>
    <w:p w14:paraId="41BBD005" w14:textId="77777777" w:rsidR="00C449B4" w:rsidRDefault="009674F7">
      <w:pPr>
        <w:pStyle w:val="Szvegtrzs"/>
        <w:spacing w:after="0"/>
        <w:ind w:left="-567"/>
        <w:jc w:val="both"/>
      </w:pPr>
      <w:r>
        <w:rPr>
          <w:rFonts w:cs="Arial"/>
          <w:color w:val="808080"/>
          <w:szCs w:val="20"/>
          <w:lang w:eastAsia="hu-HU"/>
        </w:rPr>
        <w:t>4) Adjunk visszajelzést</w:t>
      </w:r>
    </w:p>
    <w:p w14:paraId="5D281EA4" w14:textId="77777777" w:rsidR="00C449B4" w:rsidRDefault="00C449B4">
      <w:pPr>
        <w:pStyle w:val="Szvegtrzs"/>
        <w:spacing w:after="0"/>
        <w:ind w:left="-567"/>
        <w:jc w:val="both"/>
        <w:rPr>
          <w:rFonts w:cs="Arial"/>
          <w:color w:val="808080"/>
          <w:szCs w:val="20"/>
          <w:lang w:eastAsia="hu-HU"/>
        </w:rPr>
      </w:pPr>
    </w:p>
    <w:p w14:paraId="672C56B6" w14:textId="77777777" w:rsidR="00C449B4" w:rsidRDefault="001D719E">
      <w:pPr>
        <w:pStyle w:val="Szvegtrzs"/>
        <w:spacing w:after="0"/>
        <w:ind w:left="-567"/>
        <w:jc w:val="both"/>
      </w:pPr>
      <w:r>
        <w:rPr>
          <w:rFonts w:cs="Arial"/>
          <w:color w:val="808080"/>
          <w:szCs w:val="20"/>
          <w:lang w:eastAsia="hu-HU"/>
        </w:rPr>
        <w:t xml:space="preserve">Ezért érdemes reális, pontos és célzott visszajelzést adnunk gyermekünknek arról, miben látjuk tehetségesnek. Nemcsak az eredményt, hanem az erőfeszítést is célszerű pozitív értékeléssel jutalmaznunk. Ha azt látjuk, hogy egy tantárgyi projektet különös élvezettel dolgoz ki, hívjuk fel figyelmét arra, hogy azt érdemes lehet </w:t>
      </w:r>
      <w:proofErr w:type="spellStart"/>
      <w:r>
        <w:rPr>
          <w:rFonts w:cs="Arial"/>
          <w:color w:val="808080"/>
          <w:szCs w:val="20"/>
          <w:lang w:eastAsia="hu-HU"/>
        </w:rPr>
        <w:t>továbbvinnie</w:t>
      </w:r>
      <w:proofErr w:type="spellEnd"/>
      <w:r>
        <w:rPr>
          <w:rFonts w:cs="Arial"/>
          <w:color w:val="808080"/>
          <w:szCs w:val="20"/>
          <w:lang w:eastAsia="hu-HU"/>
        </w:rPr>
        <w:t xml:space="preserve"> a későbbiekben. Érdemes megkérdeznünk, mi volt számára meghatározó élmény tanulmányai vagy hobbija során, így közel juthatunk ahhoz, mi okoz neki örömet, és saját visszajelzései is </w:t>
      </w:r>
      <w:r>
        <w:rPr>
          <w:rFonts w:cs="Arial"/>
          <w:color w:val="808080"/>
          <w:szCs w:val="20"/>
          <w:lang w:eastAsia="hu-HU"/>
        </w:rPr>
        <w:lastRenderedPageBreak/>
        <w:t>segítik a választás útján. Például ha imádta megszervezni az iskolai rendezvényeket, szervezőkészségére, jó kommunikációs készségére építheti továbbtanulási preferenciáit.</w:t>
      </w:r>
    </w:p>
    <w:p w14:paraId="2B077BDB" w14:textId="77777777" w:rsidR="00C449B4" w:rsidRDefault="00C449B4">
      <w:pPr>
        <w:pStyle w:val="Szvegtrzs"/>
        <w:spacing w:after="0"/>
        <w:ind w:left="-567"/>
        <w:jc w:val="both"/>
        <w:rPr>
          <w:rFonts w:cs="Arial"/>
          <w:color w:val="808080"/>
          <w:szCs w:val="20"/>
          <w:lang w:eastAsia="hu-HU"/>
        </w:rPr>
      </w:pPr>
    </w:p>
    <w:p w14:paraId="59273E13" w14:textId="77777777" w:rsidR="00C449B4" w:rsidRDefault="001D719E">
      <w:pPr>
        <w:pStyle w:val="Szvegtrzs"/>
        <w:spacing w:after="0"/>
        <w:ind w:left="-567"/>
        <w:jc w:val="both"/>
      </w:pPr>
      <w:r>
        <w:rPr>
          <w:rFonts w:cs="Arial"/>
          <w:color w:val="808080"/>
          <w:szCs w:val="20"/>
          <w:lang w:eastAsia="hu-HU"/>
        </w:rPr>
        <w:t>5) Segítsünk a tapasztalatszerzésben</w:t>
      </w:r>
    </w:p>
    <w:p w14:paraId="51853D9C" w14:textId="77777777" w:rsidR="00C449B4" w:rsidRDefault="00C449B4">
      <w:pPr>
        <w:pStyle w:val="Szvegtrzs"/>
        <w:spacing w:after="0"/>
        <w:ind w:left="-567"/>
        <w:jc w:val="both"/>
        <w:rPr>
          <w:rFonts w:cs="Arial"/>
          <w:color w:val="808080"/>
          <w:szCs w:val="20"/>
          <w:lang w:eastAsia="hu-HU"/>
        </w:rPr>
      </w:pPr>
    </w:p>
    <w:p w14:paraId="7F997A49" w14:textId="4DE4CF7B" w:rsidR="00C449B4" w:rsidRDefault="001D719E">
      <w:pPr>
        <w:pStyle w:val="Szvegtrzs"/>
        <w:spacing w:after="0"/>
        <w:ind w:left="-567"/>
        <w:jc w:val="both"/>
      </w:pPr>
      <w:r>
        <w:rPr>
          <w:rFonts w:cs="Arial"/>
          <w:color w:val="808080"/>
          <w:szCs w:val="20"/>
          <w:lang w:eastAsia="hu-HU"/>
        </w:rPr>
        <w:t xml:space="preserve">A gyakorlatok, önkéntes munkák, gyakornoki munkák során alaposabb képet kaphat a kamasz arról, milyen a valóságban álmai munkája, vagy épp kedvet kaphat valamihez, ha nem </w:t>
      </w:r>
      <w:proofErr w:type="gramStart"/>
      <w:r>
        <w:rPr>
          <w:rFonts w:cs="Arial"/>
          <w:color w:val="808080"/>
          <w:szCs w:val="20"/>
          <w:lang w:eastAsia="hu-HU"/>
        </w:rPr>
        <w:t>tudja</w:t>
      </w:r>
      <w:proofErr w:type="gramEnd"/>
      <w:r>
        <w:rPr>
          <w:rFonts w:cs="Arial"/>
          <w:color w:val="808080"/>
          <w:szCs w:val="20"/>
          <w:lang w:eastAsia="hu-HU"/>
        </w:rPr>
        <w:t xml:space="preserve"> merre induljon. Ha van konkrét elképzelés a vágyott munkáról, akkor érdemes lehet néhány napig bekapcsolódni egy olyan személy mindennapjaiba, aki azt az adott </w:t>
      </w:r>
      <w:r w:rsidR="005666E6">
        <w:rPr>
          <w:rFonts w:cs="Arial"/>
          <w:color w:val="808080"/>
          <w:szCs w:val="20"/>
          <w:lang w:eastAsia="hu-HU"/>
        </w:rPr>
        <w:t xml:space="preserve">szakterület képviselője </w:t>
      </w:r>
      <w:r>
        <w:rPr>
          <w:rFonts w:cs="Arial"/>
          <w:color w:val="808080"/>
          <w:szCs w:val="20"/>
          <w:lang w:eastAsia="hu-HU"/>
        </w:rPr>
        <w:t xml:space="preserve">– ezt hívják </w:t>
      </w:r>
      <w:proofErr w:type="spellStart"/>
      <w:r>
        <w:rPr>
          <w:rFonts w:cs="Arial"/>
          <w:color w:val="808080"/>
          <w:szCs w:val="20"/>
          <w:lang w:eastAsia="hu-HU"/>
        </w:rPr>
        <w:t>shadowingnak</w:t>
      </w:r>
      <w:proofErr w:type="spellEnd"/>
      <w:r>
        <w:rPr>
          <w:rFonts w:cs="Arial"/>
          <w:color w:val="808080"/>
          <w:szCs w:val="20"/>
          <w:lang w:eastAsia="hu-HU"/>
        </w:rPr>
        <w:t>, amikor a fiatal a dolgozó árnyékaként követi a</w:t>
      </w:r>
      <w:r w:rsidR="000977D8">
        <w:rPr>
          <w:rFonts w:cs="Arial"/>
          <w:color w:val="808080"/>
          <w:szCs w:val="20"/>
          <w:lang w:eastAsia="hu-HU"/>
        </w:rPr>
        <w:t xml:space="preserve"> szakember munkatevékenységé</w:t>
      </w:r>
      <w:r>
        <w:rPr>
          <w:rFonts w:cs="Arial"/>
          <w:color w:val="808080"/>
          <w:szCs w:val="20"/>
          <w:lang w:eastAsia="hu-HU"/>
        </w:rPr>
        <w:t>t.</w:t>
      </w:r>
    </w:p>
    <w:p w14:paraId="3DF542F2" w14:textId="77777777" w:rsidR="00C449B4" w:rsidRDefault="00C449B4">
      <w:pPr>
        <w:pStyle w:val="Szvegtrzs"/>
        <w:spacing w:after="0"/>
        <w:ind w:left="-567"/>
        <w:jc w:val="both"/>
        <w:rPr>
          <w:rFonts w:cs="Arial"/>
          <w:i/>
          <w:iCs/>
          <w:color w:val="808080"/>
          <w:szCs w:val="20"/>
          <w:lang w:eastAsia="hu-HU"/>
        </w:rPr>
      </w:pPr>
    </w:p>
    <w:p w14:paraId="051624A5" w14:textId="77777777" w:rsidR="00C449B4" w:rsidRDefault="001D719E">
      <w:pPr>
        <w:pStyle w:val="Szvegtrzs"/>
        <w:spacing w:after="0"/>
        <w:ind w:left="-567"/>
        <w:jc w:val="both"/>
      </w:pPr>
      <w:r>
        <w:rPr>
          <w:rFonts w:cs="Arial"/>
          <w:color w:val="808080"/>
          <w:szCs w:val="20"/>
          <w:lang w:eastAsia="hu-HU"/>
        </w:rPr>
        <w:t>6) Támogassuk képességeinek felmérésében!</w:t>
      </w:r>
    </w:p>
    <w:p w14:paraId="3D88828B" w14:textId="77777777" w:rsidR="00C449B4" w:rsidRDefault="00C449B4">
      <w:pPr>
        <w:pStyle w:val="Szvegtrzs"/>
        <w:spacing w:after="0"/>
        <w:ind w:left="-567"/>
        <w:jc w:val="both"/>
        <w:rPr>
          <w:rFonts w:cs="Arial"/>
          <w:color w:val="808080"/>
          <w:szCs w:val="20"/>
          <w:lang w:eastAsia="hu-HU"/>
        </w:rPr>
      </w:pPr>
    </w:p>
    <w:p w14:paraId="3904D59B" w14:textId="77777777" w:rsidR="00C449B4" w:rsidRDefault="001D719E">
      <w:pPr>
        <w:pStyle w:val="Szvegtrzs"/>
        <w:spacing w:after="0"/>
        <w:ind w:left="-567"/>
        <w:jc w:val="both"/>
      </w:pPr>
      <w:r>
        <w:rPr>
          <w:rFonts w:cs="Arial"/>
          <w:color w:val="808080"/>
          <w:szCs w:val="20"/>
          <w:lang w:eastAsia="hu-HU"/>
        </w:rPr>
        <w:t xml:space="preserve">A megfelelő pálya kiválasztásához nélkülözhetetlen, hogy a gyerek alaposan felmérje érdeklődési területeit és képességeit, </w:t>
      </w:r>
      <w:r>
        <w:rPr>
          <w:rFonts w:cs="Arial"/>
          <w:bCs/>
          <w:color w:val="808080" w:themeColor="background1" w:themeShade="80"/>
          <w:szCs w:val="20"/>
          <w:lang w:eastAsia="hu-HU"/>
        </w:rPr>
        <w:t>tisztában legyen erősségeivel. Ez nemcsak a középiskolában, de az egyetemen is fontos szempont – ha a kamasznak nincs határozott elképzelése arról, mivel szeretne felnőttként foglalkozni, válasszon olyan egyetemet, amely esélyt teremt több irány kipróbálására is.</w:t>
      </w:r>
    </w:p>
    <w:p w14:paraId="09835D40" w14:textId="77777777" w:rsidR="00C449B4" w:rsidRDefault="00C449B4">
      <w:pPr>
        <w:pStyle w:val="Szvegtrzs"/>
        <w:spacing w:after="0"/>
        <w:ind w:left="-567"/>
        <w:jc w:val="both"/>
        <w:rPr>
          <w:rFonts w:cs="Arial"/>
          <w:bCs/>
          <w:i/>
          <w:iCs/>
          <w:color w:val="808080" w:themeColor="background1" w:themeShade="80"/>
          <w:szCs w:val="20"/>
          <w:lang w:eastAsia="hu-HU"/>
        </w:rPr>
      </w:pPr>
    </w:p>
    <w:p w14:paraId="0F9D0DBC" w14:textId="77777777" w:rsidR="00C449B4" w:rsidRDefault="001D719E">
      <w:pPr>
        <w:pStyle w:val="Szvegtrzs"/>
        <w:spacing w:after="0"/>
        <w:ind w:left="-567"/>
        <w:jc w:val="both"/>
      </w:pPr>
      <w:r>
        <w:rPr>
          <w:rFonts w:cs="Arial"/>
          <w:bCs/>
          <w:i/>
          <w:iCs/>
          <w:color w:val="808080" w:themeColor="background1" w:themeShade="80"/>
          <w:szCs w:val="20"/>
          <w:lang w:eastAsia="hu-HU"/>
        </w:rPr>
        <w:t>„Az egyetemi évek már az énmárka tudatos építéséről szól</w:t>
      </w:r>
      <w:r w:rsidR="003D767B">
        <w:rPr>
          <w:rFonts w:cs="Arial"/>
          <w:bCs/>
          <w:i/>
          <w:iCs/>
          <w:color w:val="808080" w:themeColor="background1" w:themeShade="80"/>
          <w:szCs w:val="20"/>
          <w:lang w:eastAsia="hu-HU"/>
        </w:rPr>
        <w:t>nak</w:t>
      </w:r>
      <w:r>
        <w:rPr>
          <w:rFonts w:cs="Arial"/>
          <w:bCs/>
          <w:i/>
          <w:iCs/>
          <w:color w:val="808080" w:themeColor="background1" w:themeShade="80"/>
          <w:szCs w:val="20"/>
          <w:lang w:eastAsia="hu-HU"/>
        </w:rPr>
        <w:t>. A METU-</w:t>
      </w:r>
      <w:proofErr w:type="spellStart"/>
      <w:r>
        <w:rPr>
          <w:rFonts w:cs="Arial"/>
          <w:bCs/>
          <w:i/>
          <w:iCs/>
          <w:color w:val="808080" w:themeColor="background1" w:themeShade="80"/>
          <w:szCs w:val="20"/>
          <w:lang w:eastAsia="hu-HU"/>
        </w:rPr>
        <w:t>nál</w:t>
      </w:r>
      <w:proofErr w:type="spellEnd"/>
      <w:r>
        <w:rPr>
          <w:rFonts w:cs="Arial"/>
          <w:bCs/>
          <w:i/>
          <w:iCs/>
          <w:color w:val="808080" w:themeColor="background1" w:themeShade="80"/>
          <w:szCs w:val="20"/>
          <w:lang w:eastAsia="hu-HU"/>
        </w:rPr>
        <w:t xml:space="preserve"> nagy hangsúlyt helyezünk a személyes márka fejlesztésér</w:t>
      </w:r>
      <w:r>
        <w:rPr>
          <w:rFonts w:cs="Arial"/>
          <w:bCs/>
          <w:color w:val="808080" w:themeColor="background1" w:themeShade="80"/>
          <w:szCs w:val="20"/>
          <w:lang w:eastAsia="hu-HU"/>
        </w:rPr>
        <w:t xml:space="preserve">e, és ezt </w:t>
      </w:r>
      <w:proofErr w:type="spellStart"/>
      <w:r>
        <w:rPr>
          <w:rFonts w:cs="Arial"/>
          <w:bCs/>
          <w:i/>
          <w:iCs/>
          <w:color w:val="808080" w:themeColor="background1" w:themeShade="80"/>
          <w:szCs w:val="20"/>
          <w:lang w:eastAsia="hu-HU"/>
        </w:rPr>
        <w:t>myBRAND</w:t>
      </w:r>
      <w:proofErr w:type="spellEnd"/>
      <w:r>
        <w:rPr>
          <w:rFonts w:cs="Arial"/>
          <w:bCs/>
          <w:i/>
          <w:iCs/>
          <w:color w:val="808080" w:themeColor="background1" w:themeShade="80"/>
          <w:szCs w:val="20"/>
          <w:lang w:eastAsia="hu-HU"/>
        </w:rPr>
        <w:t xml:space="preserve"> elnevezésű oktatási módszerünkkel támogatjuk</w:t>
      </w:r>
      <w:r>
        <w:rPr>
          <w:rFonts w:cs="Arial"/>
          <w:bCs/>
          <w:color w:val="808080" w:themeColor="background1" w:themeShade="80"/>
          <w:szCs w:val="20"/>
          <w:lang w:eastAsia="hu-HU"/>
        </w:rPr>
        <w:t xml:space="preserve"> </w:t>
      </w:r>
      <w:r>
        <w:rPr>
          <w:rFonts w:cs="Arial"/>
          <w:bCs/>
          <w:color w:val="808080"/>
          <w:szCs w:val="20"/>
          <w:lang w:eastAsia="hu-HU"/>
        </w:rPr>
        <w:t xml:space="preserve">– </w:t>
      </w:r>
      <w:r>
        <w:rPr>
          <w:rFonts w:cs="Arial"/>
          <w:color w:val="808080"/>
          <w:szCs w:val="20"/>
          <w:lang w:eastAsia="hu-HU"/>
        </w:rPr>
        <w:t>mondta Dr. Bachmann Bálint, a Budapesti Metropolitan Egyetem rektora.</w:t>
      </w:r>
      <w:r>
        <w:rPr>
          <w:rFonts w:cs="Arial"/>
          <w:bCs/>
          <w:color w:val="808080" w:themeColor="background1" w:themeShade="80"/>
          <w:szCs w:val="20"/>
          <w:lang w:eastAsia="hu-HU"/>
        </w:rPr>
        <w:t xml:space="preserve"> –</w:t>
      </w:r>
      <w:r>
        <w:rPr>
          <w:rFonts w:cs="Arial"/>
          <w:bCs/>
          <w:i/>
          <w:iCs/>
          <w:color w:val="808080" w:themeColor="background1" w:themeShade="80"/>
          <w:szCs w:val="20"/>
          <w:lang w:eastAsia="hu-HU"/>
        </w:rPr>
        <w:t xml:space="preserve"> Hallgatóink nálunk megtalálhatják saját útjukat: segítünk karriercéljaik megfogalmazásában, hogy a képzés végére </w:t>
      </w:r>
      <w:proofErr w:type="spellStart"/>
      <w:r>
        <w:rPr>
          <w:rFonts w:cs="Arial"/>
          <w:bCs/>
          <w:i/>
          <w:iCs/>
          <w:color w:val="808080" w:themeColor="background1" w:themeShade="80"/>
          <w:szCs w:val="20"/>
          <w:lang w:eastAsia="hu-HU"/>
        </w:rPr>
        <w:t>átlássák</w:t>
      </w:r>
      <w:proofErr w:type="spellEnd"/>
      <w:r>
        <w:rPr>
          <w:rFonts w:cs="Arial"/>
          <w:bCs/>
          <w:i/>
          <w:iCs/>
          <w:color w:val="808080" w:themeColor="background1" w:themeShade="80"/>
          <w:szCs w:val="20"/>
          <w:lang w:eastAsia="hu-HU"/>
        </w:rPr>
        <w:t>, mi teszi majd egyedivé őket a munkaerőpiacon.</w:t>
      </w:r>
      <w:r w:rsidR="003D767B">
        <w:rPr>
          <w:rFonts w:cs="Arial"/>
          <w:bCs/>
          <w:i/>
          <w:iCs/>
          <w:color w:val="808080" w:themeColor="background1" w:themeShade="80"/>
          <w:szCs w:val="20"/>
          <w:lang w:eastAsia="hu-HU"/>
        </w:rPr>
        <w:t xml:space="preserve"> A képzés végén egy olyan portfólióval a kezükben hagyják el az intézményt, amely saját készségeiket és erősségeiket</w:t>
      </w:r>
      <w:r>
        <w:rPr>
          <w:rFonts w:cs="Arial"/>
          <w:bCs/>
          <w:i/>
          <w:iCs/>
          <w:color w:val="808080" w:themeColor="background1" w:themeShade="80"/>
          <w:szCs w:val="20"/>
          <w:lang w:eastAsia="hu-HU"/>
        </w:rPr>
        <w:t xml:space="preserve"> egységesen foglalja össze,</w:t>
      </w:r>
      <w:r w:rsidR="003D767B">
        <w:rPr>
          <w:rFonts w:cs="Arial"/>
          <w:bCs/>
          <w:i/>
          <w:iCs/>
          <w:color w:val="808080" w:themeColor="background1" w:themeShade="80"/>
          <w:szCs w:val="20"/>
          <w:lang w:eastAsia="hu-HU"/>
        </w:rPr>
        <w:t xml:space="preserve"> </w:t>
      </w:r>
      <w:r>
        <w:rPr>
          <w:rFonts w:cs="Arial"/>
          <w:bCs/>
          <w:i/>
          <w:iCs/>
          <w:color w:val="808080" w:themeColor="background1" w:themeShade="80"/>
          <w:szCs w:val="20"/>
          <w:lang w:eastAsia="hu-HU"/>
        </w:rPr>
        <w:t xml:space="preserve">az így kialakított </w:t>
      </w:r>
      <w:r w:rsidR="003D767B">
        <w:rPr>
          <w:rFonts w:cs="Arial"/>
          <w:bCs/>
          <w:i/>
          <w:iCs/>
          <w:color w:val="808080" w:themeColor="background1" w:themeShade="80"/>
          <w:szCs w:val="20"/>
          <w:lang w:eastAsia="hu-HU"/>
        </w:rPr>
        <w:t>stabil önismeretükre pedig egész karrierútjuk során építhetnek.”</w:t>
      </w:r>
    </w:p>
    <w:p w14:paraId="1724A297" w14:textId="77777777" w:rsidR="00C449B4" w:rsidRDefault="00C449B4">
      <w:pPr>
        <w:pStyle w:val="Szvegtrzs"/>
        <w:spacing w:after="0"/>
        <w:ind w:left="-567"/>
        <w:jc w:val="both"/>
        <w:rPr>
          <w:rFonts w:cs="Arial"/>
          <w:color w:val="808080"/>
          <w:szCs w:val="20"/>
          <w:lang w:eastAsia="hu-HU"/>
        </w:rPr>
      </w:pPr>
    </w:p>
    <w:p w14:paraId="737E44A8" w14:textId="77777777" w:rsidR="00C449B4" w:rsidRDefault="001D719E">
      <w:pPr>
        <w:pStyle w:val="Szvegtrzs"/>
        <w:spacing w:after="0"/>
        <w:ind w:left="-567"/>
        <w:jc w:val="both"/>
      </w:pPr>
      <w:r>
        <w:rPr>
          <w:rFonts w:cs="Arial"/>
          <w:color w:val="808080"/>
          <w:szCs w:val="20"/>
          <w:lang w:eastAsia="hu-HU"/>
        </w:rPr>
        <w:t>A későbbi tanulmányok és sikeres karrier előfeltétele, hogy szeressük, amivel foglalkozunk, ehhez viszont ki kell próbálni magunkat különféle tevékenységekben. Ehhez szülőként a megfelelő lehetőségek biztosításával, gye</w:t>
      </w:r>
      <w:r w:rsidR="003D767B">
        <w:rPr>
          <w:rFonts w:cs="Arial"/>
          <w:color w:val="808080"/>
          <w:szCs w:val="20"/>
          <w:lang w:eastAsia="hu-HU"/>
        </w:rPr>
        <w:t>rmekünk látókörének tágításával járulhatunk hozzá.</w:t>
      </w:r>
    </w:p>
    <w:p w14:paraId="4E1CDE03" w14:textId="77777777" w:rsidR="00C449B4" w:rsidRDefault="00C449B4">
      <w:pPr>
        <w:pStyle w:val="Szvegtrzs"/>
        <w:spacing w:after="0"/>
        <w:ind w:left="-567"/>
        <w:jc w:val="both"/>
        <w:rPr>
          <w:rFonts w:cs="Arial"/>
          <w:color w:val="808080"/>
          <w:szCs w:val="20"/>
          <w:lang w:eastAsia="hu-HU"/>
        </w:rPr>
      </w:pPr>
    </w:p>
    <w:p w14:paraId="447DF208" w14:textId="599FC885" w:rsidR="00C449B4" w:rsidRPr="003D767B" w:rsidRDefault="001D719E" w:rsidP="003D767B">
      <w:pPr>
        <w:pStyle w:val="Szvegtrzs"/>
        <w:spacing w:after="0"/>
        <w:ind w:left="-567"/>
        <w:jc w:val="both"/>
      </w:pPr>
      <w:r>
        <w:rPr>
          <w:rFonts w:cs="Arial"/>
          <w:i/>
          <w:iCs/>
          <w:color w:val="808080"/>
          <w:szCs w:val="20"/>
          <w:lang w:eastAsia="hu-HU"/>
        </w:rPr>
        <w:t>„Arra mindig ügyeljünk, hogy ne gyermekünk helyett keressünk ilyen aktivitásokat, hanem legyünk mellette a keresésben, és koncentráljunk választásai előnyeire. S</w:t>
      </w:r>
      <w:r w:rsidR="002335A1">
        <w:rPr>
          <w:rFonts w:cs="Arial"/>
          <w:i/>
          <w:iCs/>
          <w:color w:val="808080"/>
          <w:szCs w:val="20"/>
          <w:lang w:eastAsia="hu-HU"/>
        </w:rPr>
        <w:t>ok szülő esi</w:t>
      </w:r>
      <w:r>
        <w:rPr>
          <w:rFonts w:cs="Arial"/>
          <w:i/>
          <w:iCs/>
          <w:color w:val="808080"/>
          <w:szCs w:val="20"/>
          <w:lang w:eastAsia="hu-HU"/>
        </w:rPr>
        <w:t>k a</w:t>
      </w:r>
      <w:r w:rsidR="003A3DE8" w:rsidRPr="002335A1">
        <w:rPr>
          <w:rFonts w:cs="Arial"/>
          <w:i/>
          <w:iCs/>
          <w:color w:val="808080"/>
          <w:szCs w:val="20"/>
          <w:lang w:eastAsia="hu-HU"/>
        </w:rPr>
        <w:t>bba a</w:t>
      </w:r>
      <w:r>
        <w:rPr>
          <w:rFonts w:cs="Arial"/>
          <w:i/>
          <w:iCs/>
          <w:color w:val="808080"/>
          <w:szCs w:val="20"/>
          <w:lang w:eastAsia="hu-HU"/>
        </w:rPr>
        <w:t xml:space="preserve"> hibába, hogy</w:t>
      </w:r>
      <w:r w:rsidR="002335A1">
        <w:rPr>
          <w:rFonts w:cs="Arial"/>
          <w:i/>
          <w:iCs/>
          <w:color w:val="808080"/>
          <w:szCs w:val="20"/>
          <w:lang w:eastAsia="hu-HU"/>
        </w:rPr>
        <w:t xml:space="preserve"> túlzott</w:t>
      </w:r>
      <w:r>
        <w:rPr>
          <w:rFonts w:cs="Arial"/>
          <w:i/>
          <w:iCs/>
          <w:color w:val="808080"/>
          <w:szCs w:val="20"/>
          <w:lang w:eastAsia="hu-HU"/>
        </w:rPr>
        <w:t xml:space="preserve"> féltésből a választások kudarcát hangsúlyozzák ki, ami azonban elbizonytalanítja a kamaszokat és negatívan hat önértékelésükre</w:t>
      </w:r>
      <w:r w:rsidRPr="002335A1">
        <w:rPr>
          <w:rFonts w:cs="Arial"/>
          <w:i/>
          <w:iCs/>
          <w:color w:val="808080"/>
          <w:szCs w:val="20"/>
          <w:lang w:eastAsia="hu-HU"/>
        </w:rPr>
        <w:t xml:space="preserve"> – mondta el Kovács Orsolya. – </w:t>
      </w:r>
      <w:r>
        <w:rPr>
          <w:rFonts w:cs="Arial"/>
          <w:i/>
          <w:iCs/>
          <w:color w:val="808080"/>
          <w:szCs w:val="20"/>
          <w:lang w:eastAsia="hu-HU"/>
        </w:rPr>
        <w:t>Ha gyermekünk nyitott rá, érdemes együtt listát készítenünk erősségeiről és a még megszerzendő készségekről. Így azt is látni fogja, és tervet készíthet, hogy a vágyott munkához milyen erőfeszítéseket kell megtennie. Minél világosabbak ezek a lépések, annál kevesebb szorongást okoznak.”</w:t>
      </w:r>
    </w:p>
    <w:p w14:paraId="2EBAE7B0" w14:textId="77777777" w:rsidR="00C449B4" w:rsidRDefault="00C449B4">
      <w:pPr>
        <w:pStyle w:val="Szvegtrzs"/>
        <w:spacing w:after="0"/>
        <w:ind w:left="-567"/>
        <w:jc w:val="both"/>
        <w:rPr>
          <w:i/>
          <w:iCs/>
        </w:rPr>
      </w:pPr>
    </w:p>
    <w:p w14:paraId="5357090D" w14:textId="77777777" w:rsidR="00C449B4" w:rsidRDefault="00C449B4">
      <w:pPr>
        <w:spacing w:after="0" w:line="276" w:lineRule="auto"/>
        <w:ind w:left="-567"/>
        <w:jc w:val="both"/>
        <w:rPr>
          <w:rFonts w:cs="Arial"/>
          <w:color w:val="808080"/>
          <w:szCs w:val="20"/>
          <w:lang w:eastAsia="hu-HU"/>
        </w:rPr>
      </w:pPr>
    </w:p>
    <w:p w14:paraId="4D0327D1" w14:textId="77777777" w:rsidR="00C449B4" w:rsidRDefault="001D719E">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0D1B4C94" w14:textId="77777777" w:rsidR="00C449B4" w:rsidRDefault="001D719E">
      <w:pPr>
        <w:spacing w:after="0" w:line="276" w:lineRule="auto"/>
        <w:ind w:left="-567"/>
        <w:rPr>
          <w:rFonts w:cs="Arial"/>
          <w:color w:val="808080"/>
          <w:szCs w:val="20"/>
          <w:lang w:eastAsia="hu-HU"/>
        </w:rPr>
      </w:pPr>
      <w:r>
        <w:rPr>
          <w:rFonts w:cs="Arial"/>
          <w:color w:val="808080"/>
          <w:szCs w:val="20"/>
          <w:lang w:eastAsia="hu-HU"/>
        </w:rPr>
        <w:t>+36 1 920 1817</w:t>
      </w:r>
    </w:p>
    <w:p w14:paraId="6B558076" w14:textId="77777777" w:rsidR="00C449B4" w:rsidRDefault="001D719E">
      <w:pPr>
        <w:spacing w:after="0" w:line="276" w:lineRule="auto"/>
        <w:ind w:left="-567"/>
        <w:rPr>
          <w:rFonts w:cs="Arial"/>
          <w:color w:val="808080"/>
          <w:szCs w:val="20"/>
          <w:lang w:eastAsia="hu-HU"/>
        </w:rPr>
      </w:pPr>
      <w:r>
        <w:rPr>
          <w:rFonts w:cs="Arial"/>
          <w:color w:val="808080"/>
          <w:szCs w:val="20"/>
          <w:lang w:eastAsia="hu-HU"/>
        </w:rPr>
        <w:t>+36 30 857 8179</w:t>
      </w:r>
    </w:p>
    <w:p w14:paraId="4A2E1FA2" w14:textId="77777777" w:rsidR="00C449B4" w:rsidRDefault="007A618F">
      <w:pPr>
        <w:spacing w:after="0" w:line="276" w:lineRule="auto"/>
        <w:ind w:left="-567"/>
      </w:pPr>
      <w:hyperlink r:id="rId7">
        <w:r w:rsidR="001D719E">
          <w:rPr>
            <w:rStyle w:val="InternetLink"/>
            <w:rFonts w:cs="Arial"/>
            <w:szCs w:val="20"/>
            <w:lang w:eastAsia="hu-HU"/>
          </w:rPr>
          <w:t>dvarga@noguchi.hu</w:t>
        </w:r>
      </w:hyperlink>
      <w:r w:rsidR="001D719E">
        <w:rPr>
          <w:rFonts w:cs="Arial"/>
          <w:color w:val="808080"/>
          <w:szCs w:val="20"/>
          <w:lang w:eastAsia="hu-HU"/>
        </w:rPr>
        <w:t xml:space="preserve"> </w:t>
      </w:r>
    </w:p>
    <w:p w14:paraId="668071ED" w14:textId="77777777" w:rsidR="00C449B4" w:rsidRDefault="00C449B4">
      <w:pPr>
        <w:spacing w:after="0" w:line="276" w:lineRule="auto"/>
        <w:ind w:left="-567"/>
        <w:jc w:val="both"/>
        <w:rPr>
          <w:rFonts w:cs="Arial"/>
          <w:color w:val="808080"/>
          <w:szCs w:val="20"/>
          <w:lang w:eastAsia="hu-HU"/>
        </w:rPr>
      </w:pPr>
    </w:p>
    <w:p w14:paraId="689F7666" w14:textId="77777777" w:rsidR="00C449B4" w:rsidRDefault="001D719E">
      <w:pPr>
        <w:spacing w:after="0"/>
        <w:ind w:left="-567"/>
        <w:jc w:val="both"/>
        <w:rPr>
          <w:b/>
          <w:bCs/>
          <w:i/>
          <w:iCs/>
          <w:color w:val="808080"/>
          <w:u w:val="single" w:color="808080"/>
        </w:rPr>
      </w:pPr>
      <w:r>
        <w:rPr>
          <w:b/>
          <w:bCs/>
          <w:i/>
          <w:iCs/>
          <w:color w:val="808080"/>
          <w:u w:val="single" w:color="808080"/>
        </w:rPr>
        <w:t>A Budapesti Metropolitan Egyetemről</w:t>
      </w:r>
    </w:p>
    <w:p w14:paraId="488E1713" w14:textId="77777777" w:rsidR="00C449B4" w:rsidRDefault="001D719E">
      <w:pPr>
        <w:spacing w:after="0"/>
        <w:ind w:left="-567"/>
        <w:jc w:val="both"/>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33 alapszak, 25 mesterszak, 20 szakirányú továbbképzés és 7 felsőoktatási szakképzés közül választhatnak az egyetem iránt érdeklődők. A Metropolitannek jelenleg közel 7500 hallgatója van, akik 2011-től már nemcsak a fővárosban, hanem </w:t>
      </w:r>
      <w:r>
        <w:rPr>
          <w:color w:val="808080"/>
          <w:sz w:val="16"/>
          <w:szCs w:val="16"/>
          <w:u w:color="808080"/>
        </w:rPr>
        <w:lastRenderedPageBreak/>
        <w:t xml:space="preserve">Hódmezővásárhelyen is folytathatják tanulmányaikat. Az intézmény 2001 óta meghatározó és dinamikusan fejlődő szereplője a hazai felsőoktatásnak. Képességfejlesztő tréningrendszere egyedülálló. A METU jelenleg közel 200 külföldi intézménnyel tart fenn partnerkapcsolatot. </w:t>
      </w:r>
    </w:p>
    <w:p w14:paraId="0E17FC96" w14:textId="77777777" w:rsidR="00C449B4" w:rsidRDefault="00C449B4">
      <w:pPr>
        <w:spacing w:after="0" w:line="276" w:lineRule="auto"/>
        <w:ind w:left="-567"/>
        <w:jc w:val="both"/>
      </w:pPr>
    </w:p>
    <w:sectPr w:rsidR="00C449B4">
      <w:headerReference w:type="default" r:id="rId8"/>
      <w:headerReference w:type="first" r:id="rId9"/>
      <w:footerReference w:type="first" r:id="rId10"/>
      <w:pgSz w:w="11906" w:h="16838"/>
      <w:pgMar w:top="2835" w:right="1134" w:bottom="1134" w:left="1701" w:header="709" w:footer="7" w:gutter="0"/>
      <w:cols w:space="708"/>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72316" w14:textId="77777777" w:rsidR="00DE0592" w:rsidRDefault="001D719E">
      <w:pPr>
        <w:spacing w:after="0"/>
      </w:pPr>
      <w:r>
        <w:separator/>
      </w:r>
    </w:p>
  </w:endnote>
  <w:endnote w:type="continuationSeparator" w:id="0">
    <w:p w14:paraId="1FB16076" w14:textId="77777777" w:rsidR="00DE0592" w:rsidRDefault="001D7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OpenSymbol">
    <w:altName w:val="Arial Unicode MS"/>
    <w:charset w:val="02"/>
    <w:family w:val="auto"/>
    <w:pitch w:val="default"/>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Regular">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0C8B" w14:textId="77777777" w:rsidR="00C449B4" w:rsidRDefault="001D719E">
    <w:pPr>
      <w:pStyle w:val="llb"/>
      <w:tabs>
        <w:tab w:val="clear" w:pos="4536"/>
        <w:tab w:val="clear" w:pos="9072"/>
        <w:tab w:val="left" w:pos="1095"/>
      </w:tabs>
      <w:ind w:hanging="1418"/>
    </w:pPr>
    <w:r>
      <w:rPr>
        <w:noProof/>
        <w:lang w:val="hu-HU" w:eastAsia="hu-HU"/>
      </w:rPr>
      <w:drawing>
        <wp:inline distT="0" distB="0" distL="0" distR="0" wp14:anchorId="195C265A" wp14:editId="7F3800B7">
          <wp:extent cx="6838950"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sajtokozlemeny_lablec"/>
                  <pic:cNvPicPr>
                    <a:picLocks noChangeAspect="1" noChangeArrowheads="1"/>
                  </pic:cNvPicPr>
                </pic:nvPicPr>
                <pic:blipFill>
                  <a:blip r:embed="rId1"/>
                  <a:stretch>
                    <a:fillRect/>
                  </a:stretch>
                </pic:blipFill>
                <pic:spPr bwMode="auto">
                  <a:xfrm>
                    <a:off x="0" y="0"/>
                    <a:ext cx="6838950"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0096" w14:textId="77777777" w:rsidR="00DE0592" w:rsidRDefault="001D719E">
      <w:pPr>
        <w:spacing w:after="0"/>
      </w:pPr>
      <w:r>
        <w:separator/>
      </w:r>
    </w:p>
  </w:footnote>
  <w:footnote w:type="continuationSeparator" w:id="0">
    <w:p w14:paraId="5E826983" w14:textId="77777777" w:rsidR="00DE0592" w:rsidRDefault="001D7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3F0F" w14:textId="77777777" w:rsidR="00C449B4" w:rsidRDefault="001D719E">
    <w:pPr>
      <w:pStyle w:val="lfej"/>
      <w:ind w:left="-567"/>
    </w:pPr>
    <w:r>
      <w:rPr>
        <w:noProof/>
        <w:lang w:val="hu-HU" w:eastAsia="hu-HU"/>
      </w:rPr>
      <w:drawing>
        <wp:anchor distT="0" distB="0" distL="0" distR="0" simplePos="0" relativeHeight="3" behindDoc="1" locked="0" layoutInCell="1" allowOverlap="1" wp14:anchorId="249CB801" wp14:editId="2B4BBB48">
          <wp:simplePos x="0" y="0"/>
          <wp:positionH relativeFrom="column">
            <wp:posOffset>-972185</wp:posOffset>
          </wp:positionH>
          <wp:positionV relativeFrom="paragraph">
            <wp:posOffset>-220980</wp:posOffset>
          </wp:positionV>
          <wp:extent cx="7556500" cy="1604645"/>
          <wp:effectExtent l="0" t="0" r="0" b="0"/>
          <wp:wrapNone/>
          <wp:docPr id="1" name="Kép 16"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2B3305E1" w14:textId="77777777" w:rsidR="00C449B4" w:rsidRDefault="00C449B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16DA" w14:textId="77777777" w:rsidR="00C449B4" w:rsidRDefault="001D719E">
    <w:pPr>
      <w:pStyle w:val="lfej"/>
      <w:ind w:left="-567"/>
    </w:pPr>
    <w:r>
      <w:rPr>
        <w:noProof/>
        <w:lang w:val="hu-HU" w:eastAsia="hu-HU"/>
      </w:rPr>
      <w:drawing>
        <wp:anchor distT="0" distB="0" distL="0" distR="0" simplePos="0" relativeHeight="2" behindDoc="1" locked="0" layoutInCell="1" allowOverlap="1" wp14:anchorId="135C867C" wp14:editId="5FA007E8">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B4"/>
    <w:rsid w:val="000977D8"/>
    <w:rsid w:val="001D719E"/>
    <w:rsid w:val="002335A1"/>
    <w:rsid w:val="00370315"/>
    <w:rsid w:val="003A3DE8"/>
    <w:rsid w:val="003D767B"/>
    <w:rsid w:val="005666E6"/>
    <w:rsid w:val="007A618F"/>
    <w:rsid w:val="009674F7"/>
    <w:rsid w:val="00C449B4"/>
    <w:rsid w:val="00DE059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1F2A"/>
  <w15:docId w15:val="{4EC6B158-AC73-4EDD-9851-91EABCCC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ListLabel1">
    <w:name w:val="ListLabel 1"/>
    <w:qFormat/>
    <w:rPr>
      <w:rFonts w:cs="Arial"/>
      <w:szCs w:val="20"/>
      <w:lang w:eastAsia="hu-HU"/>
    </w:rPr>
  </w:style>
  <w:style w:type="character" w:customStyle="1" w:styleId="ListLabel2">
    <w:name w:val="ListLabel 2"/>
    <w:qFormat/>
    <w:rPr>
      <w:rFonts w:cs="Arial"/>
      <w:szCs w:val="20"/>
      <w:lang w:eastAsia="hu-HU"/>
    </w:rPr>
  </w:style>
  <w:style w:type="character" w:customStyle="1" w:styleId="ListLabel3">
    <w:name w:val="ListLabel 3"/>
    <w:qFormat/>
    <w:rPr>
      <w:rFonts w:cs="Arial"/>
      <w:szCs w:val="20"/>
      <w:lang w:eastAsia="hu-HU"/>
    </w:rPr>
  </w:style>
  <w:style w:type="character" w:customStyle="1" w:styleId="ListLabel4">
    <w:name w:val="ListLabel 4"/>
    <w:qFormat/>
    <w:rPr>
      <w:rFonts w:cs="Arial"/>
      <w:szCs w:val="20"/>
      <w:lang w:eastAsia="hu-HU"/>
    </w:rPr>
  </w:style>
  <w:style w:type="character" w:customStyle="1" w:styleId="ListLabel5">
    <w:name w:val="ListLabel 5"/>
    <w:qFormat/>
    <w:rPr>
      <w:rFonts w:cs="Arial"/>
      <w:color w:val="808080"/>
      <w:szCs w:val="20"/>
      <w:lang w:eastAsia="hu-HU"/>
    </w:rPr>
  </w:style>
  <w:style w:type="character" w:customStyle="1" w:styleId="ListLabel6">
    <w:name w:val="ListLabel 6"/>
    <w:qFormat/>
    <w:rPr>
      <w:rFonts w:cs="Arial"/>
      <w:szCs w:val="20"/>
      <w:lang w:eastAsia="hu-HU"/>
    </w:rPr>
  </w:style>
  <w:style w:type="character" w:customStyle="1" w:styleId="ListLabel7">
    <w:name w:val="ListLabel 7"/>
    <w:qFormat/>
    <w:rPr>
      <w:rFonts w:cs="Arial"/>
      <w:szCs w:val="20"/>
      <w:lang w:eastAsia="hu-HU"/>
    </w:rPr>
  </w:style>
  <w:style w:type="character" w:customStyle="1" w:styleId="ListLabel8">
    <w:name w:val="ListLabel 8"/>
    <w:qFormat/>
    <w:rPr>
      <w:rFonts w:cs="Arial"/>
      <w:szCs w:val="20"/>
      <w:lang w:eastAsia="hu-HU"/>
    </w:rPr>
  </w:style>
  <w:style w:type="character" w:customStyle="1" w:styleId="ListLabel9">
    <w:name w:val="ListLabel 9"/>
    <w:qFormat/>
    <w:rPr>
      <w:rFonts w:ascii="Arial" w:eastAsia="Times New Roman" w:hAnsi="Arial" w:cs="Times New Roman"/>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em w:val="none"/>
      <w:lang w:val="hu-HU" w:eastAsia="hu-HU" w:bidi="ar-SA"/>
    </w:rPr>
  </w:style>
  <w:style w:type="character" w:customStyle="1" w:styleId="ListLabel10">
    <w:name w:val="ListLabel 10"/>
    <w:qFormat/>
    <w:rPr>
      <w:rFonts w:cs="Arial"/>
      <w:szCs w:val="20"/>
      <w:lang w:eastAsia="hu-HU"/>
    </w:rPr>
  </w:style>
  <w:style w:type="character" w:customStyle="1" w:styleId="ListLabel11">
    <w:name w:val="ListLabel 11"/>
    <w:qFormat/>
    <w:rPr>
      <w:rFonts w:cs="Arial"/>
      <w:szCs w:val="20"/>
      <w:lang w:eastAsia="hu-HU"/>
    </w:rPr>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rga@noguch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9CC13-43CE-4EF6-91A1-0BBBA2E8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5306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Metropolitan Egyetem;Noguchi Porter Novelli</dc:creator>
  <dc:description/>
  <cp:lastModifiedBy>Oross-Szandtner Veronika</cp:lastModifiedBy>
  <cp:revision>3</cp:revision>
  <cp:lastPrinted>2016-10-06T13:08:00Z</cp:lastPrinted>
  <dcterms:created xsi:type="dcterms:W3CDTF">2020-01-16T09:46:00Z</dcterms:created>
  <dcterms:modified xsi:type="dcterms:W3CDTF">2020-01-23T10:45:00Z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