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D63A" w14:textId="5AE6FFC8" w:rsidR="7011FFA6" w:rsidRDefault="7011FFA6" w:rsidP="7011FFA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011FFA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Nem szeretnél éhen halni művészként? Fogadd meg ezt az 5 tippet!</w:t>
      </w:r>
    </w:p>
    <w:p w14:paraId="0AC44063" w14:textId="0163B54E" w:rsidR="7011FFA6" w:rsidRDefault="7011FFA6" w:rsidP="7011FFA6">
      <w:pPr>
        <w:jc w:val="both"/>
        <w:rPr>
          <w:rFonts w:ascii="Calibri" w:eastAsia="Calibri" w:hAnsi="Calibri" w:cs="Calibri"/>
          <w:color w:val="000000" w:themeColor="text1"/>
        </w:rPr>
      </w:pPr>
      <w:r w:rsidRPr="7011FFA6">
        <w:rPr>
          <w:rFonts w:ascii="Calibri" w:eastAsia="Calibri" w:hAnsi="Calibri" w:cs="Calibri"/>
          <w:color w:val="000000" w:themeColor="text1"/>
        </w:rPr>
        <w:t>Bármilyen művészeti területről legyen is szó, egy biztos: a siker útja nem egyenes és kiszámítható. Van, aki hirtelen robban be a köztudatba, és van, aki hosszú évekig próbálkozik, miközben bevételhez alig jut. A fiatal művészeknek éppen ezért a saját területükön való elmélyedés mellett érdemes tudatosan gondolkodniuk karrierjük építésén is – nekik adunk most öt tippet ahhoz, hogy valóban sikerre vigyék munkásságukat.</w:t>
      </w:r>
    </w:p>
    <w:p w14:paraId="6A777AA8" w14:textId="64FC8118" w:rsidR="7011FFA6" w:rsidRDefault="7011FFA6" w:rsidP="7011FFA6">
      <w:pPr>
        <w:pStyle w:val="Listaszerbekezds"/>
        <w:numPr>
          <w:ilvl w:val="0"/>
          <w:numId w:val="1"/>
        </w:numPr>
        <w:ind w:left="284" w:hanging="284"/>
        <w:rPr>
          <w:rFonts w:eastAsiaTheme="minorEastAsia"/>
          <w:b/>
          <w:bCs/>
          <w:color w:val="000000" w:themeColor="text1"/>
        </w:rPr>
      </w:pPr>
      <w:r w:rsidRPr="7011FFA6">
        <w:rPr>
          <w:rFonts w:ascii="Calibri" w:eastAsia="Calibri" w:hAnsi="Calibri" w:cs="Calibri"/>
          <w:b/>
          <w:bCs/>
          <w:color w:val="000000" w:themeColor="text1"/>
        </w:rPr>
        <w:t>Ismerd a szakmai elvárásokat</w:t>
      </w:r>
    </w:p>
    <w:p w14:paraId="224E7D4B" w14:textId="612E0E2F" w:rsidR="7011FFA6" w:rsidRDefault="7011FFA6" w:rsidP="7011FFA6">
      <w:pPr>
        <w:jc w:val="both"/>
        <w:rPr>
          <w:rFonts w:ascii="Calibri" w:eastAsia="Calibri" w:hAnsi="Calibri" w:cs="Calibri"/>
          <w:color w:val="000000" w:themeColor="text1"/>
        </w:rPr>
      </w:pPr>
      <w:r w:rsidRPr="7011FFA6">
        <w:rPr>
          <w:rFonts w:ascii="Calibri" w:eastAsia="Calibri" w:hAnsi="Calibri" w:cs="Calibri"/>
          <w:i/>
          <w:iCs/>
          <w:color w:val="000000" w:themeColor="text1"/>
        </w:rPr>
        <w:t>„Ahhoz, hogy az ember érvényesülni tudjon művészként, szükség van az adott terület normáinak elsajátításához. Fontos, hogy megismerjük az adott művészeti ágban dolgozó kollégák véleményét és azt a szabályrendszert, amiben alkotni és működni kell</w:t>
      </w:r>
      <w:r w:rsidRPr="7011FFA6">
        <w:rPr>
          <w:rFonts w:ascii="Calibri" w:eastAsia="Calibri" w:hAnsi="Calibri" w:cs="Calibri"/>
          <w:color w:val="000000" w:themeColor="text1"/>
        </w:rPr>
        <w:t xml:space="preserve"> – javasolja Csizmadi Péter, a Budapesti Metropolitan Egyetem Művészeti és Kreatívipari </w:t>
      </w:r>
      <w:proofErr w:type="spellStart"/>
      <w:r w:rsidRPr="7011FFA6">
        <w:rPr>
          <w:rFonts w:ascii="Calibri" w:eastAsia="Calibri" w:hAnsi="Calibri" w:cs="Calibri"/>
          <w:color w:val="000000" w:themeColor="text1"/>
        </w:rPr>
        <w:t>karának</w:t>
      </w:r>
      <w:proofErr w:type="spellEnd"/>
      <w:r w:rsidRPr="7011FFA6">
        <w:rPr>
          <w:rFonts w:ascii="Calibri" w:eastAsia="Calibri" w:hAnsi="Calibri" w:cs="Calibri"/>
          <w:color w:val="000000" w:themeColor="text1"/>
        </w:rPr>
        <w:t xml:space="preserve"> dékánja. –</w:t>
      </w:r>
      <w:r w:rsidRPr="7011FFA6">
        <w:rPr>
          <w:rFonts w:ascii="Calibri" w:eastAsia="Calibri" w:hAnsi="Calibri" w:cs="Calibri"/>
          <w:i/>
          <w:iCs/>
          <w:color w:val="000000" w:themeColor="text1"/>
        </w:rPr>
        <w:t xml:space="preserve"> Ha nem vesszük figyelembe saját szakmai közegünk elvárásait, könnyen a partvonalra kerülhetünk akkor is, ha egyébként komoly munkát fektetünk az alkotásba.”</w:t>
      </w:r>
      <w:r w:rsidRPr="7011FFA6">
        <w:rPr>
          <w:rFonts w:ascii="Calibri" w:eastAsia="Calibri" w:hAnsi="Calibri" w:cs="Calibri"/>
          <w:color w:val="000000" w:themeColor="text1"/>
        </w:rPr>
        <w:t xml:space="preserve"> A dékán szerint ezeket az elvárásokat úgy ismerhetjük meg a legkönnyebben, ha kapcsolatokat építünk és aktívan részt veszünk saját szakmai közegünk életében – képzésekre, előadásokra járunk, és szakmánk gyűjtőközegeit is feltérképezzük.</w:t>
      </w:r>
    </w:p>
    <w:p w14:paraId="565070F9" w14:textId="3A3DDC2E" w:rsidR="7011FFA6" w:rsidRDefault="7011FFA6" w:rsidP="7011FFA6">
      <w:pPr>
        <w:pStyle w:val="Listaszerbekezds"/>
        <w:numPr>
          <w:ilvl w:val="0"/>
          <w:numId w:val="1"/>
        </w:numPr>
        <w:ind w:left="284" w:hanging="284"/>
        <w:rPr>
          <w:rFonts w:eastAsiaTheme="minorEastAsia"/>
          <w:b/>
          <w:bCs/>
          <w:color w:val="000000" w:themeColor="text1"/>
        </w:rPr>
      </w:pPr>
      <w:r w:rsidRPr="7011FFA6">
        <w:rPr>
          <w:rFonts w:ascii="Calibri" w:eastAsia="Calibri" w:hAnsi="Calibri" w:cs="Calibri"/>
          <w:b/>
          <w:bCs/>
          <w:color w:val="000000" w:themeColor="text1"/>
        </w:rPr>
        <w:t>Legyen saját hangod</w:t>
      </w:r>
    </w:p>
    <w:p w14:paraId="166247C3" w14:textId="182FE0DF" w:rsidR="7011FFA6" w:rsidRDefault="7011FFA6" w:rsidP="7011FFA6">
      <w:pPr>
        <w:jc w:val="both"/>
        <w:rPr>
          <w:rFonts w:ascii="Calibri" w:eastAsia="Calibri" w:hAnsi="Calibri" w:cs="Calibri"/>
          <w:color w:val="000000" w:themeColor="text1"/>
        </w:rPr>
      </w:pPr>
      <w:r w:rsidRPr="7011FFA6">
        <w:rPr>
          <w:rFonts w:ascii="Calibri" w:eastAsia="Calibri" w:hAnsi="Calibri" w:cs="Calibri"/>
          <w:color w:val="000000" w:themeColor="text1"/>
        </w:rPr>
        <w:t>A művészeti területeken az tűnhet ki, aki valami egyedit mutat: éppen ezért fontos, hogy alkotóként kialakuljon személyes hangunk és saját alkotói szemléletünk. Ehhez nélkülözhetetlen a magas fokú önismeret és a világlátás. Ha nem tudjuk, hol állunk neki saját hangunk megtalálásának, segítséget jelenthez, ha tevékenységünket és fejlődésünket folyamatosan figyeljük és naplózzuk – így alakulhat ki következetes és a külvilág számára is érthető, átlátható művészi portfóliónk. A folyamatos önreflexió révén elkerülhetjük a tévutakat is, így gyorsabban juthatunk el egyedi stílusunkhoz, hangunkhoz.</w:t>
      </w:r>
    </w:p>
    <w:p w14:paraId="5084E8AD" w14:textId="4AF373B0" w:rsidR="7011FFA6" w:rsidRDefault="7011FFA6" w:rsidP="7011FFA6">
      <w:pPr>
        <w:pStyle w:val="Listaszerbekezds"/>
        <w:numPr>
          <w:ilvl w:val="0"/>
          <w:numId w:val="1"/>
        </w:numPr>
        <w:ind w:left="284" w:hanging="284"/>
        <w:rPr>
          <w:rFonts w:eastAsiaTheme="minorEastAsia"/>
          <w:b/>
          <w:bCs/>
          <w:color w:val="000000" w:themeColor="text1"/>
        </w:rPr>
      </w:pPr>
      <w:r w:rsidRPr="7011FFA6">
        <w:rPr>
          <w:rFonts w:ascii="Calibri" w:eastAsia="Calibri" w:hAnsi="Calibri" w:cs="Calibri"/>
          <w:b/>
          <w:bCs/>
          <w:color w:val="000000" w:themeColor="text1"/>
        </w:rPr>
        <w:t>Válassz jó mentorokat és társakat</w:t>
      </w:r>
    </w:p>
    <w:p w14:paraId="49BA6C5B" w14:textId="0E7657C2" w:rsidR="7011FFA6" w:rsidRDefault="7011FFA6" w:rsidP="7011FFA6">
      <w:pPr>
        <w:jc w:val="both"/>
        <w:rPr>
          <w:rFonts w:ascii="Calibri" w:eastAsia="Calibri" w:hAnsi="Calibri" w:cs="Calibri"/>
          <w:color w:val="000000" w:themeColor="text1"/>
        </w:rPr>
      </w:pPr>
      <w:r w:rsidRPr="7011FFA6">
        <w:rPr>
          <w:rFonts w:ascii="Calibri" w:eastAsia="Calibri" w:hAnsi="Calibri" w:cs="Calibri"/>
          <w:color w:val="000000" w:themeColor="text1"/>
        </w:rPr>
        <w:t xml:space="preserve">Szakmai előmenetelünket művészként nagyban szolgálja, ha nem egyedül haladunk utunkon. A METU művészeti képzésein Csizmadi Péter szerint éppen ezért kifejezetten a közös alkotásra koncentrálnak: </w:t>
      </w:r>
      <w:r w:rsidRPr="7011FFA6">
        <w:rPr>
          <w:rFonts w:ascii="Calibri" w:eastAsia="Calibri" w:hAnsi="Calibri" w:cs="Calibri"/>
          <w:i/>
          <w:iCs/>
          <w:color w:val="000000" w:themeColor="text1"/>
        </w:rPr>
        <w:t xml:space="preserve">„Az alkotóegyetemi közösség megteremti a teret az együtt gondolkodásra és egymás inspirálására. A gyakorló művészekből álló, és így az adott terület szakmai elvárásait jól ismerő oktatói csapat mentori segítséget ad, a diákok pedig alkotótársként tekintenek egymásra a közös munka során.” </w:t>
      </w:r>
      <w:r w:rsidRPr="7011FFA6">
        <w:rPr>
          <w:rFonts w:ascii="Calibri" w:eastAsia="Calibri" w:hAnsi="Calibri" w:cs="Calibri"/>
          <w:color w:val="000000" w:themeColor="text1"/>
        </w:rPr>
        <w:t>Ha együtt gondolkodunk másokkal, nem csak a munkafolyamatok terén tanulhatunk el hasznos dolgokat, de szemléletmódunk is összetettebbé válhat.</w:t>
      </w:r>
    </w:p>
    <w:p w14:paraId="19FD293D" w14:textId="3F72BAF5" w:rsidR="7011FFA6" w:rsidRDefault="7011FFA6" w:rsidP="7011FFA6">
      <w:pPr>
        <w:pStyle w:val="Listaszerbekezds"/>
        <w:numPr>
          <w:ilvl w:val="0"/>
          <w:numId w:val="1"/>
        </w:numPr>
        <w:ind w:left="284" w:hanging="284"/>
        <w:rPr>
          <w:rFonts w:eastAsiaTheme="minorEastAsia"/>
          <w:b/>
          <w:bCs/>
          <w:color w:val="000000" w:themeColor="text1"/>
        </w:rPr>
      </w:pPr>
      <w:r w:rsidRPr="7011FFA6">
        <w:rPr>
          <w:rFonts w:ascii="Calibri" w:eastAsia="Calibri" w:hAnsi="Calibri" w:cs="Calibri"/>
          <w:b/>
          <w:bCs/>
          <w:color w:val="000000" w:themeColor="text1"/>
        </w:rPr>
        <w:t>A kulcs: kitartás és motiváció</w:t>
      </w:r>
    </w:p>
    <w:p w14:paraId="35A7C0E6" w14:textId="305DE06C" w:rsidR="7011FFA6" w:rsidRDefault="7011FFA6" w:rsidP="7011FFA6">
      <w:pPr>
        <w:jc w:val="both"/>
        <w:rPr>
          <w:rFonts w:ascii="Calibri" w:eastAsia="Calibri" w:hAnsi="Calibri" w:cs="Calibri"/>
          <w:color w:val="000000" w:themeColor="text1"/>
        </w:rPr>
      </w:pPr>
      <w:r w:rsidRPr="7011FFA6">
        <w:rPr>
          <w:rFonts w:ascii="Calibri" w:eastAsia="Calibri" w:hAnsi="Calibri" w:cs="Calibri"/>
          <w:color w:val="000000" w:themeColor="text1"/>
        </w:rPr>
        <w:t>Thomas Edison egyszer azt mondta: a kreativitásnak csupán 1 százaléka ihlet, 99 százaléka viszont fáradtság és veríték. Csizmadi Péter szerint sokan azt gondolják, a művész ihletett pillanatokban dolgozik, azonban ez az állapot csak elenyésző része a kreatív tevékenységnek: az igazi munka az ihlet utáni megvalósítási folyamatban van. Ahhoz, hogy megfelelő formába öntsük azt a gondolatot, ami kialakul a fejünkben egy-egy kérdéskörrel, társadalmi problémával kapcsolatban, rengeteget kell dolgoznunk, amihez kitartásra és erős motivációra, kíváncsiságra van szükség. Sokan beleesnek abba a hibába, hogy az ihlet után nem fektetnek elegendő munkát a kidolgozásba, ezért végül sosem véglegesítik munkáikat. A dékán szerint viszont az alkotás öröme, amit az elvégzett munka után érzünk majd, pótolhatatlan – és a kulcsa annak, hogy művészként megéljünk a tevékenységünkből.</w:t>
      </w:r>
    </w:p>
    <w:p w14:paraId="2878E57A" w14:textId="034707CF" w:rsidR="7011FFA6" w:rsidRDefault="7011FFA6" w:rsidP="7011FFA6">
      <w:pPr>
        <w:pStyle w:val="Listaszerbekezds"/>
        <w:numPr>
          <w:ilvl w:val="0"/>
          <w:numId w:val="1"/>
        </w:numPr>
        <w:ind w:left="284" w:hanging="284"/>
        <w:rPr>
          <w:rFonts w:eastAsiaTheme="minorEastAsia"/>
          <w:b/>
          <w:bCs/>
          <w:color w:val="000000" w:themeColor="text1"/>
        </w:rPr>
      </w:pPr>
      <w:r w:rsidRPr="7011FFA6">
        <w:rPr>
          <w:rFonts w:ascii="Calibri" w:eastAsia="Calibri" w:hAnsi="Calibri" w:cs="Calibri"/>
          <w:b/>
          <w:bCs/>
          <w:color w:val="000000" w:themeColor="text1"/>
        </w:rPr>
        <w:t>Ne félj kommunikálni és eladhatóvá tenni a művészetedet</w:t>
      </w:r>
    </w:p>
    <w:p w14:paraId="71992F8C" w14:textId="6F6CE0DC" w:rsidR="7011FFA6" w:rsidRDefault="7011FFA6" w:rsidP="7011FFA6">
      <w:pPr>
        <w:jc w:val="both"/>
        <w:rPr>
          <w:rFonts w:ascii="Calibri" w:eastAsia="Calibri" w:hAnsi="Calibri" w:cs="Calibri"/>
          <w:color w:val="000000" w:themeColor="text1"/>
        </w:rPr>
      </w:pPr>
      <w:r w:rsidRPr="7011FFA6">
        <w:rPr>
          <w:rFonts w:ascii="Calibri" w:eastAsia="Calibri" w:hAnsi="Calibri" w:cs="Calibri"/>
          <w:color w:val="000000" w:themeColor="text1"/>
        </w:rPr>
        <w:lastRenderedPageBreak/>
        <w:t xml:space="preserve">Hiába átgondolt és különleges a művészetünk, ha nem találunk módot arra, hogy értékesítsük. Erre szerencsére ma már számos lehetőségünk van: a közösségi média gyors és kényelmes lehetőséget ad arra, hogy megmutassuk magunkat a világnak, és viszonylag alacsony költségráfordítással a galériákat és hivatalos művészeti platformokat kikerülve akár saját webshopot is létrehozhatunk. Sokan azonban félnek nyíltan kommunikálni alkotói tevékenységükről vagy beárazni azt. Félelmeinken érdemes túllépni, ha a szigorú kritériumok útvesztőin túl is szeretnénk megélni alkotói munkánkból. Az online jelenlét természetesen szintén tervezéssel és munkával jár – </w:t>
      </w:r>
      <w:proofErr w:type="gramStart"/>
      <w:r w:rsidRPr="7011FFA6">
        <w:rPr>
          <w:rFonts w:ascii="Calibri" w:eastAsia="Calibri" w:hAnsi="Calibri" w:cs="Calibri"/>
          <w:color w:val="000000" w:themeColor="text1"/>
        </w:rPr>
        <w:t>azonban</w:t>
      </w:r>
      <w:proofErr w:type="gramEnd"/>
      <w:r w:rsidRPr="7011FFA6">
        <w:rPr>
          <w:rFonts w:ascii="Calibri" w:eastAsia="Calibri" w:hAnsi="Calibri" w:cs="Calibri"/>
          <w:color w:val="000000" w:themeColor="text1"/>
        </w:rPr>
        <w:t xml:space="preserve"> ha okosan használjuk ki ezeket a lehetőségeket, könnyen egy sikeres művészeti vállalkozás élén találhatjuk magunkat.</w:t>
      </w:r>
    </w:p>
    <w:p w14:paraId="58108B44" w14:textId="17DE1097" w:rsidR="7011FFA6" w:rsidRDefault="7011FFA6" w:rsidP="7011FFA6">
      <w:pPr>
        <w:jc w:val="both"/>
      </w:pPr>
      <w:r w:rsidRPr="7011FFA6">
        <w:rPr>
          <w:rFonts w:ascii="Calibri" w:eastAsia="Calibri" w:hAnsi="Calibri" w:cs="Calibri"/>
          <w:color w:val="000000" w:themeColor="text1"/>
        </w:rPr>
        <w:t xml:space="preserve">A fenti tippek segítenek a művészeti területen való érvényesüléshez, ám Csizmadi Péter arra is felhívta a figyelmet, hogy a művészeti értéket végső soron a közönség és a piac véleményezi. </w:t>
      </w:r>
      <w:r w:rsidRPr="7011FFA6">
        <w:rPr>
          <w:rFonts w:ascii="Calibri" w:eastAsia="Calibri" w:hAnsi="Calibri" w:cs="Calibri"/>
          <w:i/>
          <w:iCs/>
          <w:color w:val="000000" w:themeColor="text1"/>
        </w:rPr>
        <w:t>„Az alkalmazott művészetekben a nagy kérdés az, hogyan tudja megteremteni a művész az egyéni alkotói hang kialakítása és a piaci elvárások közötti egyensúlyt.”</w:t>
      </w:r>
      <w:r w:rsidRPr="7011FFA6">
        <w:rPr>
          <w:rFonts w:ascii="Calibri" w:eastAsia="Calibri" w:hAnsi="Calibri" w:cs="Calibri"/>
          <w:b/>
          <w:bCs/>
          <w:i/>
          <w:iCs/>
          <w:color w:val="222222"/>
          <w:u w:val="single"/>
        </w:rPr>
        <w:t xml:space="preserve"> </w:t>
      </w:r>
    </w:p>
    <w:p w14:paraId="12567ED9" w14:textId="76F0C8B3" w:rsidR="7011FFA6" w:rsidRDefault="7011FFA6" w:rsidP="7011FFA6">
      <w:pPr>
        <w:pStyle w:val="m1989407210942807763paragraph"/>
        <w:spacing w:line="240" w:lineRule="auto"/>
        <w:rPr>
          <w:rFonts w:ascii="Calibri" w:eastAsia="Calibri" w:hAnsi="Calibri" w:cs="Calibri"/>
          <w:b/>
          <w:bCs/>
          <w:i/>
          <w:iCs/>
          <w:color w:val="222222"/>
          <w:sz w:val="22"/>
          <w:szCs w:val="22"/>
          <w:u w:val="single"/>
          <w:lang w:val="hu-HU"/>
        </w:rPr>
      </w:pPr>
    </w:p>
    <w:p w14:paraId="15844ED9" w14:textId="4F5BA44E" w:rsidR="7011FFA6" w:rsidRDefault="7011FFA6" w:rsidP="7011FFA6">
      <w:pPr>
        <w:spacing w:before="120"/>
        <w:jc w:val="center"/>
        <w:rPr>
          <w:rFonts w:ascii="Calibri" w:eastAsia="Calibri" w:hAnsi="Calibri" w:cs="Calibri"/>
          <w:color w:val="000000" w:themeColor="text1"/>
        </w:rPr>
      </w:pPr>
      <w:r w:rsidRPr="7011FFA6">
        <w:rPr>
          <w:rFonts w:ascii="Calibri" w:eastAsia="Calibri" w:hAnsi="Calibri" w:cs="Calibri"/>
          <w:color w:val="000000" w:themeColor="text1"/>
        </w:rPr>
        <w:t>###</w:t>
      </w:r>
    </w:p>
    <w:p w14:paraId="42D73E36" w14:textId="5CB6B932" w:rsidR="7011FFA6" w:rsidRDefault="7011FFA6" w:rsidP="7011FFA6">
      <w:pPr>
        <w:jc w:val="both"/>
        <w:rPr>
          <w:rFonts w:ascii="Calibri" w:eastAsia="Calibri" w:hAnsi="Calibri" w:cs="Calibri"/>
          <w:color w:val="000000" w:themeColor="text1"/>
        </w:rPr>
      </w:pPr>
      <w:r w:rsidRPr="7011FFA6">
        <w:rPr>
          <w:rFonts w:ascii="Calibri" w:eastAsia="Calibri" w:hAnsi="Calibri" w:cs="Calibri"/>
          <w:b/>
          <w:bCs/>
          <w:color w:val="000000" w:themeColor="text1"/>
        </w:rPr>
        <w:t>További információ:</w:t>
      </w:r>
    </w:p>
    <w:p w14:paraId="497FD9C3" w14:textId="3AD0518B" w:rsidR="7011FFA6" w:rsidRDefault="7011FFA6" w:rsidP="7011FFA6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7011FFA6">
        <w:rPr>
          <w:rFonts w:ascii="Calibri" w:eastAsia="Calibri" w:hAnsi="Calibri" w:cs="Calibri"/>
          <w:color w:val="000000" w:themeColor="text1"/>
        </w:rPr>
        <w:t>Varga Dóra</w:t>
      </w:r>
    </w:p>
    <w:p w14:paraId="6617B744" w14:textId="3F05A390" w:rsidR="7011FFA6" w:rsidRDefault="7011FFA6" w:rsidP="7011FFA6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7011FFA6">
        <w:rPr>
          <w:rFonts w:ascii="Calibri" w:eastAsia="Calibri" w:hAnsi="Calibri" w:cs="Calibri"/>
          <w:color w:val="000000" w:themeColor="text1"/>
        </w:rPr>
        <w:t>+36 1 920 1817</w:t>
      </w:r>
    </w:p>
    <w:p w14:paraId="323CD641" w14:textId="6E4E7FB1" w:rsidR="7011FFA6" w:rsidRDefault="7011FFA6" w:rsidP="7011FFA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7011FFA6">
        <w:rPr>
          <w:rFonts w:ascii="Calibri" w:eastAsia="Calibri" w:hAnsi="Calibri" w:cs="Calibri"/>
          <w:color w:val="000000" w:themeColor="text1"/>
        </w:rPr>
        <w:t>+36 30 857 8179</w:t>
      </w:r>
    </w:p>
    <w:p w14:paraId="5182C93F" w14:textId="2CB7994F" w:rsidR="7011FFA6" w:rsidRDefault="0056356A" w:rsidP="7011FFA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hyperlink r:id="rId8">
        <w:r w:rsidR="7011FFA6" w:rsidRPr="7011FFA6">
          <w:rPr>
            <w:rStyle w:val="Hiperhivatkozs"/>
            <w:rFonts w:ascii="Calibri" w:eastAsia="Calibri" w:hAnsi="Calibri" w:cs="Calibri"/>
          </w:rPr>
          <w:t>dvarga@noguchi.hu</w:t>
        </w:r>
      </w:hyperlink>
    </w:p>
    <w:p w14:paraId="7CBB8F3D" w14:textId="238C4343" w:rsidR="7011FFA6" w:rsidRDefault="7011FFA6" w:rsidP="7011FFA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D38960F" w14:textId="1A85290C" w:rsidR="7011FFA6" w:rsidRDefault="7011FFA6" w:rsidP="7011FFA6">
      <w:pPr>
        <w:rPr>
          <w:rFonts w:ascii="Calibri" w:eastAsia="Calibri" w:hAnsi="Calibri" w:cs="Calibri"/>
          <w:color w:val="1E1F21"/>
          <w:sz w:val="21"/>
          <w:szCs w:val="21"/>
        </w:rPr>
      </w:pPr>
      <w:r w:rsidRPr="7011FFA6">
        <w:rPr>
          <w:rFonts w:ascii="Calibri" w:eastAsia="Calibri" w:hAnsi="Calibri" w:cs="Calibri"/>
          <w:b/>
          <w:bCs/>
          <w:i/>
          <w:iCs/>
          <w:color w:val="1E1F21"/>
          <w:sz w:val="21"/>
          <w:szCs w:val="21"/>
          <w:u w:val="single"/>
        </w:rPr>
        <w:t>A Budapesti Metropolitan Egyetemről</w:t>
      </w:r>
      <w:r>
        <w:br/>
      </w:r>
      <w:r w:rsidRPr="7011FFA6">
        <w:rPr>
          <w:rFonts w:ascii="Calibri" w:eastAsia="Calibri" w:hAnsi="Calibri" w:cs="Calibri"/>
          <w:i/>
          <w:iCs/>
          <w:color w:val="1E1F21"/>
          <w:sz w:val="21"/>
          <w:szCs w:val="21"/>
        </w:rPr>
        <w:t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35 alapszak, 33 mesterszak, 15 szakirányú továbbképzés és 7 felsőoktatási szakképzés közül választhatnak az egyetem iránt érdeklődők. A Metropolitannek jelenleg több, mint 6000 hallgatója van, közel 1000 külföldi diákkal a világ 90 országából.</w:t>
      </w:r>
      <w:r>
        <w:br/>
      </w:r>
      <w:r w:rsidRPr="7011FFA6">
        <w:rPr>
          <w:rFonts w:ascii="Calibri" w:eastAsia="Calibri" w:hAnsi="Calibri" w:cs="Calibri"/>
          <w:i/>
          <w:iCs/>
          <w:color w:val="1E1F21"/>
          <w:sz w:val="21"/>
          <w:szCs w:val="21"/>
        </w:rPr>
        <w:t xml:space="preserve">Az intézmény 2001 óta meghatározó és dinamikusan fejlődő szereplője a hazai felsőoktatásnak és immár a kelet-közép európai régiónak is. Jelenleg 5 kontinensen közel 200 külföldi intézménnyel tart fenn. A METU </w:t>
      </w:r>
      <w:proofErr w:type="spellStart"/>
      <w:r w:rsidRPr="7011FFA6">
        <w:rPr>
          <w:rFonts w:ascii="Calibri" w:eastAsia="Calibri" w:hAnsi="Calibri" w:cs="Calibri"/>
          <w:i/>
          <w:iCs/>
          <w:color w:val="1E1F21"/>
          <w:sz w:val="21"/>
          <w:szCs w:val="21"/>
        </w:rPr>
        <w:t>myBRAND</w:t>
      </w:r>
      <w:proofErr w:type="spellEnd"/>
      <w:r w:rsidRPr="7011FFA6">
        <w:rPr>
          <w:rFonts w:ascii="Calibri" w:eastAsia="Calibri" w:hAnsi="Calibri" w:cs="Calibri"/>
          <w:i/>
          <w:iCs/>
          <w:color w:val="1E1F21"/>
          <w:sz w:val="21"/>
          <w:szCs w:val="21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</w:t>
      </w:r>
    </w:p>
    <w:p w14:paraId="1353956B" w14:textId="4A8E17BF" w:rsidR="7011FFA6" w:rsidRDefault="7011FFA6" w:rsidP="7011FFA6">
      <w:pPr>
        <w:rPr>
          <w:rFonts w:ascii="Calibri" w:eastAsia="Calibri" w:hAnsi="Calibri" w:cs="Calibri"/>
          <w:color w:val="000000" w:themeColor="text1"/>
        </w:rPr>
      </w:pPr>
    </w:p>
    <w:sectPr w:rsidR="7011F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65778"/>
    <w:multiLevelType w:val="hybridMultilevel"/>
    <w:tmpl w:val="C93E0722"/>
    <w:lvl w:ilvl="0" w:tplc="066215D6">
      <w:start w:val="1"/>
      <w:numFmt w:val="decimal"/>
      <w:lvlText w:val="%1."/>
      <w:lvlJc w:val="left"/>
      <w:pPr>
        <w:ind w:left="720" w:hanging="360"/>
      </w:pPr>
    </w:lvl>
    <w:lvl w:ilvl="1" w:tplc="FB50AEEC">
      <w:start w:val="1"/>
      <w:numFmt w:val="lowerLetter"/>
      <w:lvlText w:val="%2."/>
      <w:lvlJc w:val="left"/>
      <w:pPr>
        <w:ind w:left="1440" w:hanging="360"/>
      </w:pPr>
    </w:lvl>
    <w:lvl w:ilvl="2" w:tplc="3140B8EC">
      <w:start w:val="1"/>
      <w:numFmt w:val="lowerRoman"/>
      <w:lvlText w:val="%3."/>
      <w:lvlJc w:val="right"/>
      <w:pPr>
        <w:ind w:left="2160" w:hanging="180"/>
      </w:pPr>
    </w:lvl>
    <w:lvl w:ilvl="3" w:tplc="EC563758">
      <w:start w:val="1"/>
      <w:numFmt w:val="decimal"/>
      <w:lvlText w:val="%4."/>
      <w:lvlJc w:val="left"/>
      <w:pPr>
        <w:ind w:left="2880" w:hanging="360"/>
      </w:pPr>
    </w:lvl>
    <w:lvl w:ilvl="4" w:tplc="99A03E82">
      <w:start w:val="1"/>
      <w:numFmt w:val="lowerLetter"/>
      <w:lvlText w:val="%5."/>
      <w:lvlJc w:val="left"/>
      <w:pPr>
        <w:ind w:left="3600" w:hanging="360"/>
      </w:pPr>
    </w:lvl>
    <w:lvl w:ilvl="5" w:tplc="565A4BFC">
      <w:start w:val="1"/>
      <w:numFmt w:val="lowerRoman"/>
      <w:lvlText w:val="%6."/>
      <w:lvlJc w:val="right"/>
      <w:pPr>
        <w:ind w:left="4320" w:hanging="180"/>
      </w:pPr>
    </w:lvl>
    <w:lvl w:ilvl="6" w:tplc="561E19F0">
      <w:start w:val="1"/>
      <w:numFmt w:val="decimal"/>
      <w:lvlText w:val="%7."/>
      <w:lvlJc w:val="left"/>
      <w:pPr>
        <w:ind w:left="5040" w:hanging="360"/>
      </w:pPr>
    </w:lvl>
    <w:lvl w:ilvl="7" w:tplc="7E5294A6">
      <w:start w:val="1"/>
      <w:numFmt w:val="lowerLetter"/>
      <w:lvlText w:val="%8."/>
      <w:lvlJc w:val="left"/>
      <w:pPr>
        <w:ind w:left="5760" w:hanging="360"/>
      </w:pPr>
    </w:lvl>
    <w:lvl w:ilvl="8" w:tplc="50C8908A">
      <w:start w:val="1"/>
      <w:numFmt w:val="lowerRoman"/>
      <w:lvlText w:val="%9."/>
      <w:lvlJc w:val="right"/>
      <w:pPr>
        <w:ind w:left="6480" w:hanging="180"/>
      </w:pPr>
    </w:lvl>
  </w:abstractNum>
  <w:num w:numId="1" w16cid:durableId="88972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A2B45B"/>
    <w:rsid w:val="0056356A"/>
    <w:rsid w:val="0BE2F1A7"/>
    <w:rsid w:val="16A2B45B"/>
    <w:rsid w:val="51BF2954"/>
    <w:rsid w:val="7011F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B45B"/>
  <w15:chartTrackingRefBased/>
  <w15:docId w15:val="{240CD9C8-D528-4DB7-8D8C-E59FF8E4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1989407210942807763paragraph">
    <w:name w:val="m_1989407210942807763paragraph"/>
    <w:basedOn w:val="Norml"/>
    <w:uiPriority w:val="1"/>
    <w:rsid w:val="7011FFA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rga@noguchi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7" ma:contentTypeDescription="Új dokumentum létrehozása." ma:contentTypeScope="" ma:versionID="a098bf5bf334508874997863e771a1da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85e045bb75ce5ff81f851b1a535a0fb8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b28312-a954-4b72-9406-33db798664c4}" ma:internalName="TaxCatchAll" ma:showField="CatchAllData" ma:web="67502e6f-902b-499e-b41d-d57980d1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  <TaxCatchAll xmlns="67502e6f-902b-499e-b41d-d57980d11510" xsi:nil="true"/>
    <lcf76f155ced4ddcb4097134ff3c332f xmlns="b5e3cd39-c770-4363-ae4d-bbef7fff9b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3FD76C-4ADE-4E5B-BAB0-00F10D696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D250C-AF03-4253-9B7B-C4C3067EF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cd39-c770-4363-ae4d-bbef7fff9b23"/>
    <ds:schemaRef ds:uri="67502e6f-902b-499e-b41d-d57980d1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91A45-090C-4887-B656-8B9DE89D2F66}">
  <ds:schemaRefs>
    <ds:schemaRef ds:uri="http://schemas.microsoft.com/office/2006/metadata/properties"/>
    <ds:schemaRef ds:uri="http://schemas.microsoft.com/office/infopath/2007/PartnerControls"/>
    <ds:schemaRef ds:uri="b5e3cd39-c770-4363-ae4d-bbef7fff9b23"/>
    <ds:schemaRef ds:uri="67502e6f-902b-499e-b41d-d57980d115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5184</Characters>
  <Application>Microsoft Office Word</Application>
  <DocSecurity>0</DocSecurity>
  <Lines>43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Dalma Réka</dc:creator>
  <cp:keywords/>
  <dc:description/>
  <cp:lastModifiedBy>Ragó Brigitta Viktória</cp:lastModifiedBy>
  <cp:revision>2</cp:revision>
  <dcterms:created xsi:type="dcterms:W3CDTF">2022-06-14T14:36:00Z</dcterms:created>
  <dcterms:modified xsi:type="dcterms:W3CDTF">2022-06-14T14:36:00Z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</Properties>
</file>